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823C1" w14:textId="5FAB4FE9" w:rsidR="00E346BE" w:rsidRPr="002227B4" w:rsidRDefault="00F74649" w:rsidP="00E346BE">
      <w:pPr>
        <w:pBdr>
          <w:top w:val="nil"/>
          <w:left w:val="nil"/>
          <w:bottom w:val="nil"/>
          <w:right w:val="nil"/>
          <w:between w:val="nil"/>
        </w:pBdr>
        <w:ind w:right="-180"/>
        <w:jc w:val="center"/>
        <w:rPr>
          <w:rFonts w:ascii="Calibri" w:eastAsia="Calibri" w:hAnsi="Calibri" w:cs="Calibri"/>
          <w:b/>
          <w:bCs/>
          <w:color w:val="000000" w:themeColor="text1"/>
          <w:sz w:val="28"/>
          <w:szCs w:val="28"/>
        </w:rPr>
      </w:pPr>
      <w:r w:rsidRPr="002227B4">
        <w:rPr>
          <w:rFonts w:ascii="Calibri" w:eastAsia="Calibri" w:hAnsi="Calibri" w:cs="Calibri"/>
          <w:b/>
          <w:bCs/>
          <w:color w:val="000000" w:themeColor="text1"/>
          <w:sz w:val="28"/>
          <w:szCs w:val="28"/>
        </w:rPr>
        <w:t>SUPERIOR CHARTER TOWNSHIP</w:t>
      </w:r>
    </w:p>
    <w:p w14:paraId="025462FF" w14:textId="06973976" w:rsidR="00E346BE" w:rsidRPr="002227B4" w:rsidRDefault="00F74649" w:rsidP="00F74649">
      <w:pPr>
        <w:pBdr>
          <w:top w:val="nil"/>
          <w:left w:val="nil"/>
          <w:bottom w:val="nil"/>
          <w:right w:val="nil"/>
          <w:between w:val="nil"/>
        </w:pBdr>
        <w:ind w:right="-180"/>
        <w:jc w:val="center"/>
        <w:rPr>
          <w:rFonts w:ascii="Calibri" w:eastAsia="Calibri" w:hAnsi="Calibri" w:cs="Calibri"/>
          <w:b/>
          <w:color w:val="000000" w:themeColor="text1"/>
          <w:sz w:val="22"/>
          <w:szCs w:val="22"/>
        </w:rPr>
      </w:pPr>
      <w:r w:rsidRPr="002227B4">
        <w:rPr>
          <w:rFonts w:ascii="Calibri" w:eastAsia="Calibri" w:hAnsi="Calibri" w:cs="Calibri"/>
          <w:b/>
          <w:color w:val="000000" w:themeColor="text1"/>
          <w:sz w:val="22"/>
          <w:szCs w:val="22"/>
        </w:rPr>
        <w:t xml:space="preserve">Planning </w:t>
      </w:r>
      <w:r w:rsidR="00E346BE" w:rsidRPr="002227B4">
        <w:rPr>
          <w:rFonts w:ascii="Calibri" w:eastAsia="Calibri" w:hAnsi="Calibri" w:cs="Calibri"/>
          <w:b/>
          <w:color w:val="000000" w:themeColor="text1"/>
          <w:sz w:val="22"/>
          <w:szCs w:val="22"/>
        </w:rPr>
        <w:t xml:space="preserve">Commission </w:t>
      </w:r>
    </w:p>
    <w:p w14:paraId="7A6683F6" w14:textId="35D698E6" w:rsidR="00E346BE" w:rsidRPr="002227B4" w:rsidRDefault="00BA71CF" w:rsidP="00E346BE">
      <w:pPr>
        <w:pBdr>
          <w:top w:val="nil"/>
          <w:left w:val="nil"/>
          <w:bottom w:val="nil"/>
          <w:right w:val="nil"/>
          <w:between w:val="nil"/>
        </w:pBdr>
        <w:ind w:right="-180"/>
        <w:jc w:val="center"/>
        <w:rPr>
          <w:rFonts w:ascii="Calibri" w:eastAsia="Calibri" w:hAnsi="Calibri" w:cs="Calibri"/>
          <w:b/>
          <w:color w:val="000000" w:themeColor="text1"/>
          <w:sz w:val="22"/>
          <w:szCs w:val="22"/>
        </w:rPr>
      </w:pPr>
      <w:r>
        <w:rPr>
          <w:rFonts w:ascii="Calibri" w:eastAsia="Calibri" w:hAnsi="Calibri" w:cs="Calibri"/>
          <w:b/>
          <w:color w:val="000000" w:themeColor="text1"/>
          <w:sz w:val="22"/>
          <w:szCs w:val="22"/>
        </w:rPr>
        <w:t>Regular</w:t>
      </w:r>
      <w:r w:rsidR="00E346BE" w:rsidRPr="002227B4">
        <w:rPr>
          <w:rFonts w:ascii="Calibri" w:eastAsia="Calibri" w:hAnsi="Calibri" w:cs="Calibri"/>
          <w:b/>
          <w:color w:val="000000" w:themeColor="text1"/>
          <w:sz w:val="22"/>
          <w:szCs w:val="22"/>
        </w:rPr>
        <w:t xml:space="preserve"> Meeting Minutes</w:t>
      </w:r>
      <w:r w:rsidR="002D661D" w:rsidRPr="002227B4">
        <w:rPr>
          <w:rFonts w:ascii="Calibri" w:eastAsia="Calibri" w:hAnsi="Calibri" w:cs="Calibri"/>
          <w:b/>
          <w:color w:val="000000" w:themeColor="text1"/>
          <w:sz w:val="22"/>
          <w:szCs w:val="22"/>
        </w:rPr>
        <w:t xml:space="preserve"> - </w:t>
      </w:r>
      <w:r>
        <w:rPr>
          <w:rFonts w:ascii="Calibri" w:eastAsia="Calibri" w:hAnsi="Calibri" w:cs="Calibri"/>
          <w:b/>
          <w:color w:val="000000" w:themeColor="text1"/>
          <w:sz w:val="22"/>
          <w:szCs w:val="22"/>
        </w:rPr>
        <w:t>DRAFT</w:t>
      </w:r>
    </w:p>
    <w:p w14:paraId="31AFF5C2" w14:textId="7A2EE399" w:rsidR="00E346BE" w:rsidRPr="002227B4" w:rsidRDefault="00EF4C53" w:rsidP="00E346BE">
      <w:pPr>
        <w:pBdr>
          <w:top w:val="nil"/>
          <w:left w:val="nil"/>
          <w:bottom w:val="nil"/>
          <w:right w:val="nil"/>
          <w:between w:val="nil"/>
        </w:pBdr>
        <w:ind w:right="-180"/>
        <w:jc w:val="center"/>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February 25</w:t>
      </w:r>
      <w:r w:rsidR="00BA71CF">
        <w:rPr>
          <w:rFonts w:ascii="Calibri" w:eastAsia="Calibri" w:hAnsi="Calibri" w:cs="Calibri"/>
          <w:bCs/>
          <w:color w:val="000000" w:themeColor="text1"/>
          <w:sz w:val="22"/>
          <w:szCs w:val="22"/>
        </w:rPr>
        <w:t>, 2026,</w:t>
      </w:r>
      <w:r w:rsidR="00E346BE" w:rsidRPr="002227B4">
        <w:rPr>
          <w:rFonts w:ascii="Calibri" w:eastAsia="Calibri" w:hAnsi="Calibri" w:cs="Calibri"/>
          <w:bCs/>
          <w:color w:val="000000" w:themeColor="text1"/>
          <w:sz w:val="22"/>
          <w:szCs w:val="22"/>
        </w:rPr>
        <w:t xml:space="preserve"> 7:00 PM</w:t>
      </w:r>
    </w:p>
    <w:p w14:paraId="0551327D" w14:textId="5819D21A" w:rsidR="002D661D" w:rsidRPr="002227B4" w:rsidRDefault="00F74649" w:rsidP="002D661D">
      <w:pPr>
        <w:pBdr>
          <w:top w:val="nil"/>
          <w:left w:val="nil"/>
          <w:bottom w:val="nil"/>
          <w:right w:val="nil"/>
          <w:between w:val="nil"/>
        </w:pBdr>
        <w:ind w:right="-180"/>
        <w:jc w:val="center"/>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Township Hall</w:t>
      </w:r>
      <w:r w:rsidR="002D661D" w:rsidRPr="002227B4">
        <w:rPr>
          <w:rFonts w:ascii="Calibri" w:eastAsia="Calibri" w:hAnsi="Calibri" w:cs="Calibri"/>
          <w:color w:val="000000" w:themeColor="text1"/>
          <w:sz w:val="22"/>
          <w:szCs w:val="22"/>
        </w:rPr>
        <w:t xml:space="preserve"> - 3040 North Prospect</w:t>
      </w:r>
    </w:p>
    <w:p w14:paraId="170AA4A7" w14:textId="77777777" w:rsidR="002D661D" w:rsidRPr="002227B4" w:rsidRDefault="002D661D" w:rsidP="002D661D">
      <w:pPr>
        <w:pBdr>
          <w:top w:val="nil"/>
          <w:left w:val="nil"/>
          <w:bottom w:val="nil"/>
          <w:right w:val="nil"/>
          <w:between w:val="nil"/>
        </w:pBdr>
        <w:ind w:right="-180"/>
        <w:jc w:val="center"/>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Superior Township, MI 48198</w:t>
      </w:r>
    </w:p>
    <w:p w14:paraId="65F1F3CA" w14:textId="0E5B59D6" w:rsidR="00E346BE" w:rsidRPr="002227B4" w:rsidRDefault="00E346BE" w:rsidP="00E346BE">
      <w:pPr>
        <w:ind w:right="-180"/>
        <w:jc w:val="center"/>
        <w:rPr>
          <w:rFonts w:ascii="Calibri" w:eastAsia="Calibri" w:hAnsi="Calibri" w:cs="Calibri"/>
          <w:color w:val="000000" w:themeColor="text1"/>
          <w:sz w:val="22"/>
          <w:szCs w:val="22"/>
        </w:rPr>
      </w:pPr>
    </w:p>
    <w:p w14:paraId="5929306D" w14:textId="77777777" w:rsidR="00F74649" w:rsidRPr="002227B4" w:rsidRDefault="00E346BE" w:rsidP="006E3E2B">
      <w:pPr>
        <w:pStyle w:val="ListParagraph"/>
        <w:numPr>
          <w:ilvl w:val="0"/>
          <w:numId w:val="1"/>
        </w:numPr>
        <w:tabs>
          <w:tab w:val="left" w:pos="360"/>
        </w:tabs>
        <w:ind w:right="-180"/>
        <w:rPr>
          <w:rFonts w:ascii="Calibri" w:eastAsia="Calibri" w:hAnsi="Calibri" w:cs="Calibri"/>
          <w:b/>
          <w:color w:val="000000" w:themeColor="text1"/>
          <w:sz w:val="22"/>
          <w:szCs w:val="22"/>
          <w:u w:val="single"/>
        </w:rPr>
      </w:pPr>
      <w:r w:rsidRPr="002227B4">
        <w:rPr>
          <w:rFonts w:ascii="Calibri" w:eastAsia="Calibri" w:hAnsi="Calibri" w:cs="Calibri"/>
          <w:b/>
          <w:color w:val="000000" w:themeColor="text1"/>
          <w:sz w:val="22"/>
          <w:szCs w:val="22"/>
          <w:u w:val="single"/>
        </w:rPr>
        <w:t>CALL TO ORDER</w:t>
      </w:r>
    </w:p>
    <w:p w14:paraId="07A5AD41" w14:textId="6F71B351" w:rsidR="00F74649" w:rsidRPr="002227B4" w:rsidRDefault="006D071F" w:rsidP="00F74649">
      <w:pPr>
        <w:pStyle w:val="ListParagraph"/>
        <w:tabs>
          <w:tab w:val="left" w:pos="360"/>
        </w:tabs>
        <w:ind w:left="360" w:right="-180"/>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Chair Gardner</w:t>
      </w:r>
      <w:r w:rsidR="004F24E4" w:rsidRPr="002227B4">
        <w:rPr>
          <w:rFonts w:ascii="Calibri" w:eastAsia="Calibri" w:hAnsi="Calibri" w:cs="Calibri"/>
          <w:bCs/>
          <w:color w:val="000000" w:themeColor="text1"/>
          <w:sz w:val="22"/>
          <w:szCs w:val="22"/>
        </w:rPr>
        <w:t xml:space="preserve"> </w:t>
      </w:r>
      <w:r w:rsidR="00F74649" w:rsidRPr="002227B4">
        <w:rPr>
          <w:rFonts w:ascii="Calibri" w:eastAsia="Calibri" w:hAnsi="Calibri" w:cs="Calibri"/>
          <w:bCs/>
          <w:color w:val="000000" w:themeColor="text1"/>
          <w:sz w:val="22"/>
          <w:szCs w:val="22"/>
        </w:rPr>
        <w:t xml:space="preserve">called the regular meeting to order at </w:t>
      </w:r>
      <w:r w:rsidR="00C54717">
        <w:rPr>
          <w:rFonts w:ascii="Calibri" w:eastAsia="Calibri" w:hAnsi="Calibri" w:cs="Calibri"/>
          <w:bCs/>
          <w:color w:val="000000" w:themeColor="text1"/>
          <w:sz w:val="22"/>
          <w:szCs w:val="22"/>
        </w:rPr>
        <w:t>7:00</w:t>
      </w:r>
      <w:r w:rsidR="00F74649" w:rsidRPr="002227B4">
        <w:rPr>
          <w:rFonts w:ascii="Calibri" w:eastAsia="Calibri" w:hAnsi="Calibri" w:cs="Calibri"/>
          <w:bCs/>
          <w:color w:val="000000" w:themeColor="text1"/>
          <w:sz w:val="22"/>
          <w:szCs w:val="22"/>
        </w:rPr>
        <w:t xml:space="preserve"> p.m.</w:t>
      </w:r>
    </w:p>
    <w:p w14:paraId="3EC3C01E" w14:textId="77777777" w:rsidR="00F74649" w:rsidRPr="002227B4" w:rsidRDefault="00F74649" w:rsidP="00F74649">
      <w:pPr>
        <w:pStyle w:val="ListParagraph"/>
        <w:tabs>
          <w:tab w:val="left" w:pos="360"/>
        </w:tabs>
        <w:ind w:left="360" w:right="-180"/>
        <w:rPr>
          <w:rFonts w:ascii="Calibri" w:eastAsia="Calibri" w:hAnsi="Calibri" w:cs="Calibri"/>
          <w:b/>
          <w:color w:val="000000" w:themeColor="text1"/>
          <w:sz w:val="22"/>
          <w:szCs w:val="22"/>
        </w:rPr>
      </w:pPr>
    </w:p>
    <w:p w14:paraId="01A79501" w14:textId="7902888E" w:rsidR="00E346BE" w:rsidRPr="002227B4" w:rsidRDefault="00E346BE" w:rsidP="006E3E2B">
      <w:pPr>
        <w:pStyle w:val="ListParagraph"/>
        <w:numPr>
          <w:ilvl w:val="0"/>
          <w:numId w:val="1"/>
        </w:numPr>
        <w:tabs>
          <w:tab w:val="left" w:pos="360"/>
        </w:tabs>
        <w:ind w:right="-180"/>
        <w:rPr>
          <w:rFonts w:ascii="Calibri" w:eastAsia="Calibri" w:hAnsi="Calibri" w:cs="Calibri"/>
          <w:b/>
          <w:color w:val="000000" w:themeColor="text1"/>
          <w:sz w:val="22"/>
          <w:szCs w:val="22"/>
          <w:u w:val="single"/>
        </w:rPr>
      </w:pPr>
      <w:r w:rsidRPr="002227B4">
        <w:rPr>
          <w:rFonts w:ascii="Calibri" w:eastAsia="Calibri" w:hAnsi="Calibri" w:cs="Calibri"/>
          <w:b/>
          <w:color w:val="000000" w:themeColor="text1"/>
          <w:sz w:val="22"/>
          <w:szCs w:val="22"/>
          <w:u w:val="single"/>
        </w:rPr>
        <w:t>ROLL CALL</w:t>
      </w:r>
    </w:p>
    <w:p w14:paraId="150BEEB4" w14:textId="77777777" w:rsidR="00E346BE" w:rsidRPr="002227B4" w:rsidRDefault="00E346BE" w:rsidP="00E346BE">
      <w:pPr>
        <w:tabs>
          <w:tab w:val="left" w:pos="360"/>
        </w:tabs>
        <w:ind w:right="-180"/>
        <w:rPr>
          <w:rFonts w:ascii="Calibri" w:eastAsia="Calibri" w:hAnsi="Calibri" w:cs="Calibri"/>
          <w:bCs/>
          <w:color w:val="000000" w:themeColor="text1"/>
          <w:sz w:val="22"/>
          <w:szCs w:val="22"/>
        </w:rPr>
      </w:pPr>
    </w:p>
    <w:p w14:paraId="20EA38A4" w14:textId="77777777" w:rsidR="006D071F" w:rsidRDefault="00E346BE" w:rsidP="00C14E4B">
      <w:pPr>
        <w:tabs>
          <w:tab w:val="left" w:pos="360"/>
        </w:tabs>
        <w:ind w:left="1800" w:right="-180" w:hanging="1440"/>
        <w:rPr>
          <w:rFonts w:ascii="Calibri" w:eastAsia="Calibri" w:hAnsi="Calibri" w:cs="Calibri"/>
          <w:bCs/>
          <w:color w:val="000000" w:themeColor="text1"/>
          <w:sz w:val="22"/>
          <w:szCs w:val="22"/>
        </w:rPr>
      </w:pPr>
      <w:r w:rsidRPr="002227B4">
        <w:rPr>
          <w:rFonts w:ascii="Calibri" w:eastAsia="Calibri" w:hAnsi="Calibri" w:cs="Calibri"/>
          <w:b/>
          <w:color w:val="000000" w:themeColor="text1"/>
          <w:sz w:val="22"/>
          <w:szCs w:val="22"/>
        </w:rPr>
        <w:t>Present:</w:t>
      </w:r>
      <w:r w:rsidRPr="002227B4">
        <w:rPr>
          <w:rFonts w:ascii="Calibri" w:eastAsia="Calibri" w:hAnsi="Calibri" w:cs="Calibri"/>
          <w:color w:val="000000" w:themeColor="text1"/>
          <w:sz w:val="22"/>
          <w:szCs w:val="22"/>
        </w:rPr>
        <w:tab/>
      </w:r>
      <w:r w:rsidR="006D071F">
        <w:rPr>
          <w:rFonts w:ascii="Calibri" w:eastAsia="Calibri" w:hAnsi="Calibri" w:cs="Calibri"/>
          <w:bCs/>
          <w:color w:val="000000" w:themeColor="text1"/>
          <w:sz w:val="22"/>
          <w:szCs w:val="22"/>
        </w:rPr>
        <w:t xml:space="preserve">Jay Gardner, Chair </w:t>
      </w:r>
    </w:p>
    <w:p w14:paraId="366BEB58" w14:textId="548BBBC0" w:rsidR="00C54717" w:rsidRDefault="006D071F" w:rsidP="00C14E4B">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b/>
          <w:color w:val="000000" w:themeColor="text1"/>
          <w:sz w:val="22"/>
          <w:szCs w:val="22"/>
        </w:rPr>
        <w:tab/>
      </w:r>
      <w:r w:rsidR="00BA71CF">
        <w:rPr>
          <w:rFonts w:ascii="Calibri" w:eastAsia="Calibri" w:hAnsi="Calibri" w:cs="Calibri"/>
          <w:bCs/>
          <w:color w:val="000000" w:themeColor="text1"/>
          <w:sz w:val="22"/>
          <w:szCs w:val="22"/>
        </w:rPr>
        <w:t>Dr. Robert Steele, Vice Chair</w:t>
      </w:r>
    </w:p>
    <w:p w14:paraId="34FF7268" w14:textId="12ADFD73" w:rsidR="00FF640F" w:rsidRPr="002227B4" w:rsidRDefault="00F74649" w:rsidP="00FF640F">
      <w:pPr>
        <w:tabs>
          <w:tab w:val="left" w:pos="360"/>
          <w:tab w:val="left" w:pos="1440"/>
          <w:tab w:val="left" w:pos="1800"/>
        </w:tabs>
        <w:ind w:left="360" w:right="-18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r>
      <w:r w:rsidR="00FF640F" w:rsidRPr="002227B4">
        <w:rPr>
          <w:rFonts w:ascii="Calibri" w:eastAsia="Calibri" w:hAnsi="Calibri" w:cs="Calibri"/>
          <w:color w:val="000000" w:themeColor="text1"/>
          <w:sz w:val="22"/>
          <w:szCs w:val="22"/>
        </w:rPr>
        <w:tab/>
        <w:t>Patrick McGill</w:t>
      </w:r>
    </w:p>
    <w:p w14:paraId="484FF907" w14:textId="37E0D9FA" w:rsidR="00F74649" w:rsidRPr="002227B4" w:rsidRDefault="00FF640F" w:rsidP="00604855">
      <w:pPr>
        <w:tabs>
          <w:tab w:val="left" w:pos="360"/>
        </w:tabs>
        <w:ind w:left="1800" w:right="-180" w:hanging="144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r>
      <w:r w:rsidR="00F74649" w:rsidRPr="002227B4">
        <w:rPr>
          <w:rFonts w:ascii="Calibri" w:eastAsia="Calibri" w:hAnsi="Calibri" w:cs="Calibri"/>
          <w:color w:val="000000" w:themeColor="text1"/>
          <w:sz w:val="22"/>
          <w:szCs w:val="22"/>
        </w:rPr>
        <w:t xml:space="preserve">Nahid </w:t>
      </w:r>
      <w:bookmarkStart w:id="0" w:name="_Hlk178255634"/>
      <w:r w:rsidR="00F74649" w:rsidRPr="002227B4">
        <w:rPr>
          <w:rFonts w:ascii="Calibri" w:eastAsia="Calibri" w:hAnsi="Calibri" w:cs="Calibri"/>
          <w:color w:val="000000" w:themeColor="text1"/>
          <w:sz w:val="22"/>
          <w:szCs w:val="22"/>
        </w:rPr>
        <w:t>Sanii-</w:t>
      </w:r>
      <w:r w:rsidR="00592921" w:rsidRPr="002227B4">
        <w:rPr>
          <w:rFonts w:ascii="Calibri" w:eastAsia="Calibri" w:hAnsi="Calibri" w:cs="Calibri"/>
          <w:color w:val="000000" w:themeColor="text1"/>
          <w:sz w:val="22"/>
          <w:szCs w:val="22"/>
        </w:rPr>
        <w:t>Yahyai</w:t>
      </w:r>
      <w:bookmarkEnd w:id="0"/>
    </w:p>
    <w:p w14:paraId="3722AC3F" w14:textId="181CAD26" w:rsidR="00FF640F" w:rsidRDefault="00FF640F" w:rsidP="00604855">
      <w:pPr>
        <w:tabs>
          <w:tab w:val="left" w:pos="360"/>
        </w:tabs>
        <w:ind w:left="1800" w:right="-180" w:hanging="144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t>Curt Wolf</w:t>
      </w:r>
      <w:r w:rsidR="00705597">
        <w:rPr>
          <w:rFonts w:ascii="Calibri" w:eastAsia="Calibri" w:hAnsi="Calibri" w:cs="Calibri"/>
          <w:color w:val="000000" w:themeColor="text1"/>
          <w:sz w:val="22"/>
          <w:szCs w:val="22"/>
        </w:rPr>
        <w:t xml:space="preserve"> – left at 7:25pm</w:t>
      </w:r>
    </w:p>
    <w:p w14:paraId="13861742" w14:textId="0DBC14EE" w:rsidR="00032FE5" w:rsidRDefault="00032FE5" w:rsidP="00032FE5">
      <w:pPr>
        <w:tabs>
          <w:tab w:val="left" w:pos="360"/>
        </w:tabs>
        <w:ind w:left="1800" w:right="-180" w:hanging="14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b/>
      </w:r>
      <w:r w:rsidRPr="002227B4">
        <w:rPr>
          <w:rFonts w:ascii="Calibri" w:eastAsia="Calibri" w:hAnsi="Calibri" w:cs="Calibri"/>
          <w:color w:val="000000" w:themeColor="text1"/>
          <w:sz w:val="22"/>
          <w:szCs w:val="22"/>
        </w:rPr>
        <w:t>Brenda McKinney, Board Representative</w:t>
      </w:r>
    </w:p>
    <w:p w14:paraId="4BDFF2BD" w14:textId="79B304B0" w:rsidR="00E346BE" w:rsidRPr="002227B4" w:rsidRDefault="00E346BE" w:rsidP="002A7B45">
      <w:pPr>
        <w:tabs>
          <w:tab w:val="left" w:pos="360"/>
        </w:tabs>
        <w:ind w:right="-18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t xml:space="preserve"> </w:t>
      </w:r>
    </w:p>
    <w:p w14:paraId="16FE261F" w14:textId="22459447" w:rsidR="00C14E4B" w:rsidRDefault="00E346BE" w:rsidP="00C14E4B">
      <w:pPr>
        <w:tabs>
          <w:tab w:val="left" w:pos="360"/>
        </w:tabs>
        <w:ind w:left="1800" w:right="-180" w:hanging="1440"/>
        <w:rPr>
          <w:rFonts w:ascii="Calibri" w:eastAsia="Calibri" w:hAnsi="Calibri" w:cs="Calibri"/>
          <w:bCs/>
          <w:color w:val="000000" w:themeColor="text1"/>
          <w:sz w:val="22"/>
          <w:szCs w:val="22"/>
        </w:rPr>
      </w:pPr>
      <w:r w:rsidRPr="002227B4">
        <w:rPr>
          <w:rFonts w:ascii="Calibri" w:eastAsia="Calibri" w:hAnsi="Calibri" w:cs="Calibri"/>
          <w:b/>
          <w:color w:val="000000" w:themeColor="text1"/>
          <w:sz w:val="22"/>
          <w:szCs w:val="22"/>
        </w:rPr>
        <w:t>Absent:</w:t>
      </w:r>
      <w:r w:rsidRPr="002227B4">
        <w:rPr>
          <w:rFonts w:ascii="Calibri" w:eastAsia="Calibri" w:hAnsi="Calibri" w:cs="Calibri"/>
          <w:color w:val="000000" w:themeColor="text1"/>
          <w:sz w:val="22"/>
          <w:szCs w:val="22"/>
        </w:rPr>
        <w:t xml:space="preserve">   </w:t>
      </w:r>
      <w:r w:rsidRPr="002227B4">
        <w:rPr>
          <w:rFonts w:ascii="Calibri" w:eastAsia="Calibri" w:hAnsi="Calibri" w:cs="Calibri"/>
          <w:color w:val="000000" w:themeColor="text1"/>
          <w:sz w:val="22"/>
          <w:szCs w:val="22"/>
        </w:rPr>
        <w:tab/>
      </w:r>
      <w:r w:rsidR="006D071F" w:rsidRPr="002227B4">
        <w:rPr>
          <w:rFonts w:ascii="Calibri" w:eastAsia="Calibri" w:hAnsi="Calibri" w:cs="Calibri"/>
          <w:color w:val="000000" w:themeColor="text1"/>
          <w:sz w:val="22"/>
          <w:szCs w:val="22"/>
        </w:rPr>
        <w:t>Thomas Brennan, Secretary</w:t>
      </w:r>
    </w:p>
    <w:p w14:paraId="0E6663CB" w14:textId="7ABBF049" w:rsidR="00E346BE" w:rsidRPr="002227B4" w:rsidRDefault="00E346BE" w:rsidP="00C14E4B">
      <w:pPr>
        <w:tabs>
          <w:tab w:val="left" w:pos="360"/>
        </w:tabs>
        <w:ind w:left="1800" w:right="-180" w:hanging="144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b/>
      </w:r>
      <w:r w:rsidRPr="002227B4">
        <w:rPr>
          <w:rFonts w:ascii="Calibri" w:eastAsia="Calibri" w:hAnsi="Calibri" w:cs="Calibri"/>
          <w:b/>
          <w:color w:val="000000" w:themeColor="text1"/>
          <w:sz w:val="22"/>
          <w:szCs w:val="22"/>
        </w:rPr>
        <w:tab/>
      </w:r>
      <w:r w:rsidRPr="002227B4">
        <w:rPr>
          <w:rFonts w:ascii="Calibri" w:eastAsia="Calibri" w:hAnsi="Calibri" w:cs="Calibri"/>
          <w:b/>
          <w:color w:val="000000" w:themeColor="text1"/>
          <w:sz w:val="22"/>
          <w:szCs w:val="22"/>
        </w:rPr>
        <w:tab/>
      </w:r>
      <w:r w:rsidRPr="002227B4">
        <w:rPr>
          <w:rFonts w:ascii="Calibri" w:eastAsia="Calibri" w:hAnsi="Calibri" w:cs="Calibri"/>
          <w:color w:val="000000" w:themeColor="text1"/>
          <w:sz w:val="22"/>
          <w:szCs w:val="22"/>
        </w:rPr>
        <w:tab/>
      </w:r>
      <w:r w:rsidRPr="002227B4">
        <w:rPr>
          <w:rFonts w:ascii="Calibri" w:eastAsia="Calibri" w:hAnsi="Calibri" w:cs="Calibri"/>
          <w:color w:val="000000" w:themeColor="text1"/>
          <w:sz w:val="22"/>
          <w:szCs w:val="22"/>
        </w:rPr>
        <w:tab/>
      </w:r>
      <w:r w:rsidRPr="002227B4">
        <w:rPr>
          <w:rFonts w:ascii="Calibri" w:eastAsia="Calibri" w:hAnsi="Calibri" w:cs="Calibri"/>
          <w:color w:val="000000" w:themeColor="text1"/>
          <w:sz w:val="22"/>
          <w:szCs w:val="22"/>
        </w:rPr>
        <w:tab/>
      </w:r>
      <w:r w:rsidRPr="002227B4">
        <w:rPr>
          <w:rFonts w:ascii="Calibri" w:eastAsia="Calibri" w:hAnsi="Calibri" w:cs="Calibri"/>
          <w:color w:val="000000" w:themeColor="text1"/>
          <w:sz w:val="22"/>
          <w:szCs w:val="22"/>
        </w:rPr>
        <w:tab/>
      </w:r>
    </w:p>
    <w:p w14:paraId="37A3CB3E" w14:textId="556997A7" w:rsidR="00BB32C7" w:rsidRPr="00BB32C7" w:rsidRDefault="00E346BE" w:rsidP="00BB37AD">
      <w:pPr>
        <w:tabs>
          <w:tab w:val="left" w:pos="360"/>
        </w:tabs>
        <w:ind w:left="1800" w:right="-180" w:hanging="1440"/>
        <w:rPr>
          <w:rFonts w:ascii="Calibri" w:eastAsia="Calibri" w:hAnsi="Calibri" w:cs="Calibri"/>
          <w:bCs/>
          <w:color w:val="000000" w:themeColor="text1"/>
          <w:sz w:val="22"/>
          <w:szCs w:val="22"/>
        </w:rPr>
      </w:pPr>
      <w:r w:rsidRPr="002227B4">
        <w:rPr>
          <w:rFonts w:ascii="Calibri" w:eastAsia="Calibri" w:hAnsi="Calibri" w:cs="Calibri"/>
          <w:b/>
          <w:color w:val="000000" w:themeColor="text1"/>
          <w:sz w:val="22"/>
          <w:szCs w:val="22"/>
        </w:rPr>
        <w:t>Also Present</w:t>
      </w:r>
      <w:r w:rsidRPr="002227B4">
        <w:rPr>
          <w:rFonts w:ascii="Calibri" w:eastAsia="Calibri" w:hAnsi="Calibri" w:cs="Calibri"/>
          <w:color w:val="000000" w:themeColor="text1"/>
          <w:sz w:val="22"/>
          <w:szCs w:val="22"/>
        </w:rPr>
        <w:t xml:space="preserve">: </w:t>
      </w:r>
      <w:r w:rsidRPr="002227B4">
        <w:rPr>
          <w:rFonts w:ascii="Calibri" w:eastAsia="Calibri" w:hAnsi="Calibri" w:cs="Calibri"/>
          <w:bCs/>
          <w:color w:val="000000" w:themeColor="text1"/>
          <w:sz w:val="22"/>
          <w:szCs w:val="22"/>
        </w:rPr>
        <w:tab/>
        <w:t>Planning Consultant</w:t>
      </w:r>
      <w:r w:rsidR="006D071F">
        <w:rPr>
          <w:rFonts w:ascii="Calibri" w:eastAsia="Calibri" w:hAnsi="Calibri" w:cs="Calibri"/>
          <w:bCs/>
          <w:color w:val="000000" w:themeColor="text1"/>
          <w:sz w:val="22"/>
          <w:szCs w:val="22"/>
        </w:rPr>
        <w:t>s</w:t>
      </w:r>
      <w:r w:rsidR="00BA71CF">
        <w:rPr>
          <w:rFonts w:ascii="Calibri" w:eastAsia="Calibri" w:hAnsi="Calibri" w:cs="Calibri"/>
          <w:bCs/>
          <w:color w:val="000000" w:themeColor="text1"/>
          <w:sz w:val="22"/>
          <w:szCs w:val="22"/>
        </w:rPr>
        <w:t xml:space="preserve"> – </w:t>
      </w:r>
      <w:r w:rsidR="006D071F">
        <w:rPr>
          <w:rFonts w:ascii="Calibri" w:eastAsia="Calibri" w:hAnsi="Calibri" w:cs="Calibri"/>
          <w:bCs/>
          <w:color w:val="000000" w:themeColor="text1"/>
          <w:sz w:val="22"/>
          <w:szCs w:val="22"/>
        </w:rPr>
        <w:t xml:space="preserve">Ben Carlisle and </w:t>
      </w:r>
      <w:r w:rsidR="002C195F" w:rsidRPr="002227B4">
        <w:rPr>
          <w:rFonts w:ascii="Calibri" w:eastAsia="Calibri" w:hAnsi="Calibri" w:cs="Calibri"/>
          <w:bCs/>
          <w:color w:val="000000" w:themeColor="text1"/>
          <w:sz w:val="22"/>
          <w:szCs w:val="22"/>
        </w:rPr>
        <w:t>Michelle Marin</w:t>
      </w:r>
      <w:r w:rsidRPr="002227B4">
        <w:rPr>
          <w:rFonts w:ascii="Calibri" w:eastAsia="Calibri" w:hAnsi="Calibri" w:cs="Calibri"/>
          <w:bCs/>
          <w:color w:val="000000" w:themeColor="text1"/>
          <w:sz w:val="22"/>
          <w:szCs w:val="22"/>
        </w:rPr>
        <w:t>, Carlisle Wortma</w:t>
      </w:r>
      <w:r w:rsidR="00095508" w:rsidRPr="002227B4">
        <w:rPr>
          <w:rFonts w:ascii="Calibri" w:eastAsia="Calibri" w:hAnsi="Calibri" w:cs="Calibri"/>
          <w:bCs/>
          <w:color w:val="000000" w:themeColor="text1"/>
          <w:sz w:val="22"/>
          <w:szCs w:val="22"/>
        </w:rPr>
        <w:t>n</w:t>
      </w:r>
      <w:r w:rsidR="00BA71CF">
        <w:rPr>
          <w:rFonts w:ascii="Calibri" w:eastAsia="Calibri" w:hAnsi="Calibri" w:cs="Calibri"/>
          <w:bCs/>
          <w:color w:val="000000" w:themeColor="text1"/>
          <w:sz w:val="22"/>
          <w:szCs w:val="22"/>
        </w:rPr>
        <w:t xml:space="preserve"> Associates</w:t>
      </w:r>
    </w:p>
    <w:p w14:paraId="54C3416C" w14:textId="22D5DBCF" w:rsidR="00F74649" w:rsidRPr="00B0089D" w:rsidRDefault="00F74649" w:rsidP="00B0089D">
      <w:pPr>
        <w:tabs>
          <w:tab w:val="left" w:pos="360"/>
        </w:tabs>
        <w:ind w:left="1800" w:right="-180" w:hanging="144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ab/>
      </w:r>
    </w:p>
    <w:p w14:paraId="0DEDC2D6" w14:textId="75583A58" w:rsidR="00F74649" w:rsidRPr="002227B4"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227B4">
        <w:rPr>
          <w:rFonts w:ascii="Calibri" w:eastAsia="Calibri" w:hAnsi="Calibri" w:cs="Calibri"/>
          <w:b/>
          <w:bCs/>
          <w:color w:val="000000" w:themeColor="text1"/>
          <w:sz w:val="22"/>
          <w:szCs w:val="22"/>
          <w:u w:val="single"/>
        </w:rPr>
        <w:t>DETERMINATION OF QUORUM</w:t>
      </w:r>
    </w:p>
    <w:p w14:paraId="7879C348" w14:textId="77777777" w:rsidR="00D14FC3" w:rsidRPr="002227B4" w:rsidRDefault="00D14FC3" w:rsidP="00F74649">
      <w:pPr>
        <w:ind w:firstLine="360"/>
        <w:rPr>
          <w:rFonts w:ascii="Calibri" w:eastAsia="Calibri" w:hAnsi="Calibri" w:cs="Calibri"/>
          <w:color w:val="000000" w:themeColor="text1"/>
          <w:sz w:val="22"/>
          <w:szCs w:val="22"/>
        </w:rPr>
      </w:pPr>
    </w:p>
    <w:p w14:paraId="7714BA62" w14:textId="4BCFA856" w:rsidR="00F74649" w:rsidRPr="002227B4" w:rsidRDefault="00F74649" w:rsidP="00F74649">
      <w:pPr>
        <w:ind w:firstLine="36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A quorum was present.</w:t>
      </w:r>
    </w:p>
    <w:p w14:paraId="0609800C" w14:textId="77777777" w:rsidR="00F74649" w:rsidRPr="002227B4" w:rsidRDefault="00F74649" w:rsidP="00F74649">
      <w:pPr>
        <w:ind w:firstLine="360"/>
        <w:rPr>
          <w:rFonts w:ascii="Calibri" w:eastAsia="Calibri" w:hAnsi="Calibri" w:cs="Calibri"/>
          <w:color w:val="000000" w:themeColor="text1"/>
          <w:sz w:val="22"/>
          <w:szCs w:val="22"/>
        </w:rPr>
      </w:pPr>
    </w:p>
    <w:p w14:paraId="3CC5FE43" w14:textId="0AD45CC8" w:rsidR="00F74649" w:rsidRPr="002227B4"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227B4">
        <w:rPr>
          <w:rFonts w:ascii="Calibri" w:eastAsia="Calibri" w:hAnsi="Calibri" w:cs="Calibri"/>
          <w:b/>
          <w:bCs/>
          <w:color w:val="000000" w:themeColor="text1"/>
          <w:sz w:val="22"/>
          <w:szCs w:val="22"/>
          <w:u w:val="single"/>
        </w:rPr>
        <w:t>ADOPTION OF AGENDA</w:t>
      </w:r>
    </w:p>
    <w:p w14:paraId="07E3740D" w14:textId="77777777" w:rsidR="00F74649" w:rsidRPr="002227B4" w:rsidRDefault="00F74649" w:rsidP="00F74649">
      <w:pPr>
        <w:ind w:left="360" w:right="-180"/>
        <w:rPr>
          <w:rFonts w:ascii="Calibri" w:eastAsia="Calibri" w:hAnsi="Calibri" w:cs="Calibri"/>
          <w:b/>
          <w:color w:val="000000" w:themeColor="text1"/>
          <w:sz w:val="22"/>
          <w:szCs w:val="22"/>
        </w:rPr>
      </w:pPr>
    </w:p>
    <w:p w14:paraId="40799EA1" w14:textId="6E4765A0" w:rsidR="003E718F" w:rsidRPr="002227B4" w:rsidRDefault="00F74649" w:rsidP="000C7C69">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w:t>
      </w:r>
      <w:r w:rsidR="00604855" w:rsidRPr="002227B4">
        <w:rPr>
          <w:rFonts w:ascii="Calibri" w:eastAsia="Calibri" w:hAnsi="Calibri" w:cs="Calibri"/>
          <w:bCs/>
          <w:color w:val="000000" w:themeColor="text1"/>
          <w:sz w:val="22"/>
          <w:szCs w:val="22"/>
        </w:rPr>
        <w:t>by</w:t>
      </w:r>
      <w:r w:rsidR="002C195F" w:rsidRPr="002227B4">
        <w:rPr>
          <w:rFonts w:ascii="Calibri" w:eastAsia="Calibri" w:hAnsi="Calibri" w:cs="Calibri"/>
          <w:bCs/>
          <w:color w:val="000000" w:themeColor="text1"/>
          <w:sz w:val="22"/>
          <w:szCs w:val="22"/>
        </w:rPr>
        <w:t xml:space="preserve"> </w:t>
      </w:r>
      <w:r w:rsidR="00BB37AD">
        <w:rPr>
          <w:rFonts w:ascii="Calibri" w:eastAsia="Calibri" w:hAnsi="Calibri" w:cs="Calibri"/>
          <w:bCs/>
          <w:color w:val="000000" w:themeColor="text1"/>
          <w:sz w:val="22"/>
          <w:szCs w:val="22"/>
        </w:rPr>
        <w:t>McKinney</w:t>
      </w:r>
      <w:r w:rsidR="003E718F" w:rsidRPr="002227B4">
        <w:rPr>
          <w:rFonts w:ascii="Calibri" w:eastAsia="Calibri" w:hAnsi="Calibri" w:cs="Calibri"/>
          <w:bCs/>
          <w:color w:val="000000" w:themeColor="text1"/>
          <w:sz w:val="22"/>
          <w:szCs w:val="22"/>
        </w:rPr>
        <w:t xml:space="preserve">, supported </w:t>
      </w:r>
      <w:r w:rsidR="00604855" w:rsidRPr="00032FE5">
        <w:rPr>
          <w:rFonts w:ascii="Calibri" w:eastAsia="Calibri" w:hAnsi="Calibri" w:cs="Calibri"/>
          <w:bCs/>
          <w:color w:val="000000" w:themeColor="text1"/>
          <w:sz w:val="22"/>
          <w:szCs w:val="22"/>
        </w:rPr>
        <w:t xml:space="preserve">by </w:t>
      </w:r>
      <w:r w:rsidR="003A2B54" w:rsidRPr="002227B4">
        <w:rPr>
          <w:rFonts w:ascii="Calibri" w:eastAsia="Calibri" w:hAnsi="Calibri" w:cs="Calibri"/>
          <w:color w:val="000000" w:themeColor="text1"/>
          <w:sz w:val="22"/>
          <w:szCs w:val="22"/>
        </w:rPr>
        <w:t>Sanii-Yahyai</w:t>
      </w:r>
      <w:r w:rsidR="00CB788A" w:rsidRPr="00032FE5">
        <w:rPr>
          <w:rFonts w:ascii="Calibri" w:eastAsia="Calibri" w:hAnsi="Calibri" w:cs="Calibri"/>
          <w:bCs/>
          <w:color w:val="000000" w:themeColor="text1"/>
          <w:sz w:val="22"/>
          <w:szCs w:val="22"/>
        </w:rPr>
        <w:t>,</w:t>
      </w:r>
      <w:r w:rsidR="00CB788A" w:rsidRPr="002227B4">
        <w:rPr>
          <w:rFonts w:ascii="Calibri" w:eastAsia="Calibri" w:hAnsi="Calibri" w:cs="Calibri"/>
          <w:bCs/>
          <w:color w:val="000000" w:themeColor="text1"/>
          <w:sz w:val="22"/>
          <w:szCs w:val="22"/>
        </w:rPr>
        <w:t xml:space="preserve"> </w:t>
      </w:r>
      <w:r w:rsidRPr="002227B4">
        <w:rPr>
          <w:rFonts w:ascii="Calibri" w:eastAsia="Calibri" w:hAnsi="Calibri" w:cs="Calibri"/>
          <w:bCs/>
          <w:color w:val="000000" w:themeColor="text1"/>
          <w:sz w:val="22"/>
          <w:szCs w:val="22"/>
        </w:rPr>
        <w:t>to adopt the</w:t>
      </w:r>
      <w:r w:rsidR="00C14E4B">
        <w:rPr>
          <w:rFonts w:ascii="Calibri" w:eastAsia="Calibri" w:hAnsi="Calibri" w:cs="Calibri"/>
          <w:bCs/>
          <w:color w:val="000000" w:themeColor="text1"/>
          <w:sz w:val="22"/>
          <w:szCs w:val="22"/>
        </w:rPr>
        <w:t xml:space="preserve"> </w:t>
      </w:r>
      <w:r w:rsidR="00EF4C53">
        <w:rPr>
          <w:rFonts w:ascii="Calibri" w:eastAsia="Calibri" w:hAnsi="Calibri" w:cs="Calibri"/>
          <w:bCs/>
          <w:color w:val="000000" w:themeColor="text1"/>
          <w:sz w:val="22"/>
          <w:szCs w:val="22"/>
        </w:rPr>
        <w:t>February 25</w:t>
      </w:r>
      <w:r w:rsidR="000C7C69" w:rsidRPr="002227B4">
        <w:rPr>
          <w:rFonts w:ascii="Calibri" w:eastAsia="Calibri" w:hAnsi="Calibri" w:cs="Calibri"/>
          <w:bCs/>
          <w:color w:val="000000" w:themeColor="text1"/>
          <w:sz w:val="22"/>
          <w:szCs w:val="22"/>
        </w:rPr>
        <w:t>, 2025</w:t>
      </w:r>
      <w:r w:rsidR="000D01E9" w:rsidRPr="002227B4">
        <w:rPr>
          <w:rFonts w:ascii="Calibri" w:eastAsia="Calibri" w:hAnsi="Calibri" w:cs="Calibri"/>
          <w:bCs/>
          <w:color w:val="000000" w:themeColor="text1"/>
          <w:sz w:val="22"/>
          <w:szCs w:val="22"/>
        </w:rPr>
        <w:t>, agenda</w:t>
      </w:r>
      <w:r w:rsidR="003E718F" w:rsidRPr="002227B4">
        <w:rPr>
          <w:rFonts w:ascii="Calibri" w:eastAsia="Calibri" w:hAnsi="Calibri" w:cs="Calibri"/>
          <w:bCs/>
          <w:color w:val="000000" w:themeColor="text1"/>
          <w:sz w:val="22"/>
          <w:szCs w:val="22"/>
        </w:rPr>
        <w:t xml:space="preserve"> </w:t>
      </w:r>
      <w:r w:rsidR="000C7C69" w:rsidRPr="002227B4">
        <w:rPr>
          <w:rFonts w:ascii="Calibri" w:eastAsia="Calibri" w:hAnsi="Calibri" w:cs="Calibri"/>
          <w:bCs/>
          <w:color w:val="000000" w:themeColor="text1"/>
          <w:sz w:val="22"/>
          <w:szCs w:val="22"/>
        </w:rPr>
        <w:t>as presented</w:t>
      </w:r>
      <w:r w:rsidR="004F24E4" w:rsidRPr="002227B4">
        <w:rPr>
          <w:rFonts w:ascii="Calibri" w:eastAsia="Calibri" w:hAnsi="Calibri" w:cs="Calibri"/>
          <w:bCs/>
          <w:color w:val="000000" w:themeColor="text1"/>
          <w:sz w:val="22"/>
          <w:szCs w:val="22"/>
        </w:rPr>
        <w:t>.</w:t>
      </w:r>
    </w:p>
    <w:p w14:paraId="6F5E35DA" w14:textId="77777777" w:rsidR="009C3F4A" w:rsidRPr="002227B4" w:rsidRDefault="009C3F4A" w:rsidP="00F74649">
      <w:pPr>
        <w:ind w:left="360" w:right="-180"/>
        <w:rPr>
          <w:rFonts w:ascii="Calibri" w:eastAsia="Calibri" w:hAnsi="Calibri" w:cs="Calibri"/>
          <w:bCs/>
          <w:color w:val="000000" w:themeColor="text1"/>
          <w:sz w:val="22"/>
          <w:szCs w:val="22"/>
        </w:rPr>
      </w:pPr>
    </w:p>
    <w:p w14:paraId="47927A1D" w14:textId="46D4DE3A" w:rsidR="00F74649" w:rsidRPr="002227B4" w:rsidRDefault="00F74649" w:rsidP="00F74649">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passed unanimously by voice vote.</w:t>
      </w:r>
    </w:p>
    <w:p w14:paraId="0A3F1CC7" w14:textId="77777777" w:rsidR="00F74649" w:rsidRPr="002227B4" w:rsidRDefault="00F74649" w:rsidP="00F74649">
      <w:pPr>
        <w:ind w:firstLine="360"/>
        <w:rPr>
          <w:rFonts w:eastAsia="Calibri"/>
        </w:rPr>
      </w:pPr>
    </w:p>
    <w:p w14:paraId="75B049F4" w14:textId="0080539C" w:rsidR="009D5E2F" w:rsidRPr="002227B4" w:rsidRDefault="00F74649"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227B4">
        <w:rPr>
          <w:rFonts w:ascii="Calibri" w:eastAsia="Calibri" w:hAnsi="Calibri" w:cs="Calibri"/>
          <w:b/>
          <w:bCs/>
          <w:color w:val="000000" w:themeColor="text1"/>
          <w:sz w:val="22"/>
          <w:szCs w:val="22"/>
          <w:u w:val="single"/>
        </w:rPr>
        <w:t xml:space="preserve">APPROVAL OF MEETING MINUTES </w:t>
      </w:r>
    </w:p>
    <w:p w14:paraId="00EA4E02" w14:textId="77777777" w:rsidR="00032FE5" w:rsidRDefault="00032FE5" w:rsidP="00032FE5">
      <w:pPr>
        <w:ind w:right="-180"/>
        <w:rPr>
          <w:rFonts w:eastAsia="Calibri"/>
        </w:rPr>
      </w:pPr>
    </w:p>
    <w:p w14:paraId="7330CB43" w14:textId="060EE6BD"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MOTION by </w:t>
      </w:r>
      <w:r w:rsidR="00EF267E" w:rsidRPr="002227B4">
        <w:rPr>
          <w:rFonts w:ascii="Calibri" w:eastAsia="Calibri" w:hAnsi="Calibri" w:cs="Calibri"/>
          <w:color w:val="000000" w:themeColor="text1"/>
          <w:sz w:val="22"/>
          <w:szCs w:val="22"/>
        </w:rPr>
        <w:t>Sanii-</w:t>
      </w:r>
      <w:proofErr w:type="spellStart"/>
      <w:r w:rsidR="00EF267E" w:rsidRPr="002227B4">
        <w:rPr>
          <w:rFonts w:ascii="Calibri" w:eastAsia="Calibri" w:hAnsi="Calibri" w:cs="Calibri"/>
          <w:color w:val="000000" w:themeColor="text1"/>
          <w:sz w:val="22"/>
          <w:szCs w:val="22"/>
        </w:rPr>
        <w:t>Yahyai</w:t>
      </w:r>
      <w:proofErr w:type="spellEnd"/>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 xml:space="preserve">by </w:t>
      </w:r>
      <w:r w:rsidR="00EF267E">
        <w:rPr>
          <w:rFonts w:ascii="Calibri" w:eastAsia="Calibri" w:hAnsi="Calibri" w:cs="Calibri"/>
          <w:color w:val="000000" w:themeColor="text1"/>
          <w:sz w:val="22"/>
          <w:szCs w:val="22"/>
        </w:rPr>
        <w:t>McKinney</w:t>
      </w:r>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to adopt the</w:t>
      </w:r>
      <w:r>
        <w:rPr>
          <w:rFonts w:ascii="Calibri" w:eastAsia="Calibri" w:hAnsi="Calibri" w:cs="Calibri"/>
          <w:bCs/>
          <w:color w:val="000000" w:themeColor="text1"/>
          <w:sz w:val="22"/>
          <w:szCs w:val="22"/>
        </w:rPr>
        <w:t xml:space="preserve"> </w:t>
      </w:r>
      <w:r w:rsidR="00EF4C53">
        <w:rPr>
          <w:rFonts w:ascii="Calibri" w:eastAsia="Calibri" w:hAnsi="Calibri" w:cs="Calibri"/>
          <w:bCs/>
          <w:color w:val="000000" w:themeColor="text1"/>
          <w:sz w:val="22"/>
          <w:szCs w:val="22"/>
        </w:rPr>
        <w:t>January 28</w:t>
      </w:r>
      <w:r w:rsidRPr="002227B4">
        <w:rPr>
          <w:rFonts w:ascii="Calibri" w:eastAsia="Calibri" w:hAnsi="Calibri" w:cs="Calibri"/>
          <w:bCs/>
          <w:color w:val="000000" w:themeColor="text1"/>
          <w:sz w:val="22"/>
          <w:szCs w:val="22"/>
        </w:rPr>
        <w:t xml:space="preserve">, 2025, </w:t>
      </w:r>
      <w:r>
        <w:rPr>
          <w:rFonts w:ascii="Calibri" w:eastAsia="Calibri" w:hAnsi="Calibri" w:cs="Calibri"/>
          <w:bCs/>
          <w:color w:val="000000" w:themeColor="text1"/>
          <w:sz w:val="22"/>
          <w:szCs w:val="22"/>
        </w:rPr>
        <w:t>regular meeting minutes</w:t>
      </w:r>
      <w:r w:rsidRPr="002227B4">
        <w:rPr>
          <w:rFonts w:ascii="Calibri" w:eastAsia="Calibri" w:hAnsi="Calibri" w:cs="Calibri"/>
          <w:bCs/>
          <w:color w:val="000000" w:themeColor="text1"/>
          <w:sz w:val="22"/>
          <w:szCs w:val="22"/>
        </w:rPr>
        <w:t xml:space="preserve"> as presented.</w:t>
      </w:r>
    </w:p>
    <w:p w14:paraId="31F2AD12" w14:textId="77777777" w:rsidR="00BA71CF" w:rsidRPr="002227B4" w:rsidRDefault="00BA71CF" w:rsidP="00BA71CF">
      <w:pPr>
        <w:ind w:left="360" w:right="-180"/>
        <w:rPr>
          <w:rFonts w:ascii="Calibri" w:eastAsia="Calibri" w:hAnsi="Calibri" w:cs="Calibri"/>
          <w:bCs/>
          <w:color w:val="000000" w:themeColor="text1"/>
          <w:sz w:val="22"/>
          <w:szCs w:val="22"/>
        </w:rPr>
      </w:pPr>
    </w:p>
    <w:p w14:paraId="45E65C63" w14:textId="77777777"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passed unanimously by voice vote.</w:t>
      </w:r>
    </w:p>
    <w:p w14:paraId="3F28CCC9" w14:textId="77777777" w:rsidR="00A45FC1" w:rsidRPr="002A7B45" w:rsidRDefault="00A45FC1" w:rsidP="00E346BE">
      <w:pPr>
        <w:tabs>
          <w:tab w:val="left" w:pos="360"/>
        </w:tabs>
        <w:ind w:left="1800" w:right="-180" w:hanging="1440"/>
        <w:rPr>
          <w:rFonts w:ascii="Calibri" w:eastAsia="Calibri" w:hAnsi="Calibri" w:cs="Calibri"/>
          <w:bCs/>
          <w:color w:val="000000" w:themeColor="text1"/>
          <w:sz w:val="22"/>
          <w:szCs w:val="22"/>
        </w:rPr>
      </w:pPr>
    </w:p>
    <w:p w14:paraId="27915239" w14:textId="23C5C887" w:rsidR="00E346BE" w:rsidRPr="002A7B45" w:rsidRDefault="009D5E2F"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CITIZEN PARTICIPATION</w:t>
      </w:r>
    </w:p>
    <w:p w14:paraId="32272398" w14:textId="77777777" w:rsidR="004F24E4" w:rsidRDefault="004F24E4" w:rsidP="00E11F4F">
      <w:pPr>
        <w:ind w:right="-180"/>
        <w:jc w:val="both"/>
        <w:rPr>
          <w:rFonts w:ascii="Calibri" w:eastAsia="Calibri" w:hAnsi="Calibri" w:cs="Calibri"/>
          <w:color w:val="000000" w:themeColor="text1"/>
          <w:sz w:val="22"/>
          <w:szCs w:val="22"/>
        </w:rPr>
      </w:pPr>
    </w:p>
    <w:p w14:paraId="4FF91312" w14:textId="3535F986" w:rsidR="00A4663B" w:rsidRDefault="00EF267E" w:rsidP="00A4663B">
      <w:pPr>
        <w:ind w:left="360" w:right="-18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None.</w:t>
      </w:r>
    </w:p>
    <w:p w14:paraId="6B4F7508" w14:textId="77777777" w:rsidR="00EF267E" w:rsidRPr="002A7B45" w:rsidRDefault="00EF267E" w:rsidP="00A4663B">
      <w:pPr>
        <w:ind w:left="360" w:right="-180"/>
        <w:jc w:val="both"/>
        <w:rPr>
          <w:rFonts w:ascii="Calibri" w:eastAsia="Calibri" w:hAnsi="Calibri" w:cs="Calibri"/>
          <w:color w:val="000000" w:themeColor="text1"/>
          <w:sz w:val="22"/>
          <w:szCs w:val="22"/>
        </w:rPr>
      </w:pPr>
    </w:p>
    <w:p w14:paraId="7E424A3F" w14:textId="325ACE0A" w:rsidR="00E346BE" w:rsidRDefault="009F0E71"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CORRESPONDANCE</w:t>
      </w:r>
    </w:p>
    <w:p w14:paraId="316F96E5" w14:textId="34078483" w:rsidR="00BA71CF" w:rsidRDefault="00BA71CF" w:rsidP="00EF267E">
      <w:pPr>
        <w:rPr>
          <w:rFonts w:ascii="Calibri" w:eastAsia="Calibri" w:hAnsi="Calibri" w:cs="Calibri"/>
          <w:sz w:val="22"/>
          <w:szCs w:val="22"/>
        </w:rPr>
      </w:pPr>
    </w:p>
    <w:p w14:paraId="1DF5FDA7" w14:textId="753DBA5D"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by</w:t>
      </w:r>
      <w:r w:rsidR="00EF267E">
        <w:rPr>
          <w:rFonts w:ascii="Calibri" w:eastAsia="Calibri" w:hAnsi="Calibri" w:cs="Calibri"/>
          <w:bCs/>
          <w:color w:val="000000" w:themeColor="text1"/>
          <w:sz w:val="22"/>
          <w:szCs w:val="22"/>
        </w:rPr>
        <w:t xml:space="preserve"> McKinney</w:t>
      </w:r>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by</w:t>
      </w:r>
      <w:r w:rsidR="003A2B54" w:rsidRPr="003A2B54">
        <w:rPr>
          <w:rFonts w:ascii="Calibri" w:eastAsia="Calibri" w:hAnsi="Calibri" w:cs="Calibri"/>
          <w:bCs/>
          <w:color w:val="000000" w:themeColor="text1"/>
          <w:sz w:val="22"/>
          <w:szCs w:val="22"/>
        </w:rPr>
        <w:t xml:space="preserve"> </w:t>
      </w:r>
      <w:r w:rsidR="00EF267E" w:rsidRPr="002227B4">
        <w:rPr>
          <w:rFonts w:ascii="Calibri" w:eastAsia="Calibri" w:hAnsi="Calibri" w:cs="Calibri"/>
          <w:color w:val="000000" w:themeColor="text1"/>
          <w:sz w:val="22"/>
          <w:szCs w:val="22"/>
        </w:rPr>
        <w:t>Sanii-</w:t>
      </w:r>
      <w:proofErr w:type="spellStart"/>
      <w:r w:rsidR="00EF267E" w:rsidRPr="002227B4">
        <w:rPr>
          <w:rFonts w:ascii="Calibri" w:eastAsia="Calibri" w:hAnsi="Calibri" w:cs="Calibri"/>
          <w:color w:val="000000" w:themeColor="text1"/>
          <w:sz w:val="22"/>
          <w:szCs w:val="22"/>
        </w:rPr>
        <w:t>Yahyai</w:t>
      </w:r>
      <w:proofErr w:type="spellEnd"/>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accept the correspondence</w:t>
      </w:r>
      <w:r w:rsidR="00705597">
        <w:rPr>
          <w:rFonts w:ascii="Calibri" w:eastAsia="Calibri" w:hAnsi="Calibri" w:cs="Calibri"/>
          <w:bCs/>
          <w:color w:val="000000" w:themeColor="text1"/>
          <w:sz w:val="22"/>
          <w:szCs w:val="22"/>
        </w:rPr>
        <w:t xml:space="preserve"> from the MacFarlane family and from Nabil Akhras.</w:t>
      </w:r>
    </w:p>
    <w:p w14:paraId="0110A851" w14:textId="77777777" w:rsidR="00BA71CF" w:rsidRPr="002227B4" w:rsidRDefault="00BA71CF" w:rsidP="00BA71CF">
      <w:pPr>
        <w:ind w:left="360" w:right="-180"/>
        <w:rPr>
          <w:rFonts w:ascii="Calibri" w:eastAsia="Calibri" w:hAnsi="Calibri" w:cs="Calibri"/>
          <w:bCs/>
          <w:color w:val="000000" w:themeColor="text1"/>
          <w:sz w:val="22"/>
          <w:szCs w:val="22"/>
        </w:rPr>
      </w:pPr>
    </w:p>
    <w:p w14:paraId="7715EB30" w14:textId="77777777" w:rsidR="00BA71CF" w:rsidRPr="002227B4" w:rsidRDefault="00BA71CF" w:rsidP="00BA71CF">
      <w:pPr>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lastRenderedPageBreak/>
        <w:t>Motion passed unanimously by voice vote.</w:t>
      </w:r>
    </w:p>
    <w:p w14:paraId="2714950E" w14:textId="77777777" w:rsidR="00BA71CF" w:rsidRPr="002A7B45" w:rsidRDefault="00BA71CF" w:rsidP="009F0E71">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254E405C" w14:textId="77777777" w:rsidR="009F0E71" w:rsidRPr="002A7B45" w:rsidRDefault="009F0E71" w:rsidP="006E3E2B">
      <w:pPr>
        <w:pStyle w:val="ListParagraph"/>
        <w:numPr>
          <w:ilvl w:val="0"/>
          <w:numId w:val="1"/>
        </w:numPr>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PUBLIC HEARINGS, DELIBERATIONS AND ACTIONS</w:t>
      </w:r>
    </w:p>
    <w:p w14:paraId="7BCC34A6" w14:textId="7B77D524" w:rsidR="009F0E71" w:rsidRPr="00F95790" w:rsidRDefault="009F0E71" w:rsidP="00F95790">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1377E7B7" w14:textId="64794F95" w:rsidR="00C14E4B" w:rsidRDefault="00EF267E" w:rsidP="00CC5E67">
      <w:pPr>
        <w:ind w:left="360" w:right="-180"/>
        <w:jc w:val="both"/>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by</w:t>
      </w:r>
      <w:r>
        <w:rPr>
          <w:rFonts w:ascii="Calibri" w:eastAsia="Calibri" w:hAnsi="Calibri" w:cs="Calibri"/>
          <w:bCs/>
          <w:color w:val="000000" w:themeColor="text1"/>
          <w:sz w:val="22"/>
          <w:szCs w:val="22"/>
        </w:rPr>
        <w:t xml:space="preserve"> McKinney</w:t>
      </w:r>
      <w:r w:rsidRPr="002227B4">
        <w:rPr>
          <w:rFonts w:ascii="Calibri" w:eastAsia="Calibri" w:hAnsi="Calibri" w:cs="Calibri"/>
          <w:bCs/>
          <w:color w:val="000000" w:themeColor="text1"/>
          <w:sz w:val="22"/>
          <w:szCs w:val="22"/>
        </w:rPr>
        <w:t xml:space="preserve">, supported </w:t>
      </w:r>
      <w:r w:rsidRPr="00032FE5">
        <w:rPr>
          <w:rFonts w:ascii="Calibri" w:eastAsia="Calibri" w:hAnsi="Calibri" w:cs="Calibri"/>
          <w:bCs/>
          <w:color w:val="000000" w:themeColor="text1"/>
          <w:sz w:val="22"/>
          <w:szCs w:val="22"/>
        </w:rPr>
        <w:t>by</w:t>
      </w:r>
      <w:r w:rsidRPr="003A2B54">
        <w:rPr>
          <w:rFonts w:ascii="Calibri" w:eastAsia="Calibri" w:hAnsi="Calibri" w:cs="Calibri"/>
          <w:bCs/>
          <w:color w:val="000000" w:themeColor="text1"/>
          <w:sz w:val="22"/>
          <w:szCs w:val="22"/>
        </w:rPr>
        <w:t xml:space="preserve"> </w:t>
      </w:r>
      <w:r>
        <w:rPr>
          <w:rFonts w:ascii="Calibri" w:eastAsia="Calibri" w:hAnsi="Calibri" w:cs="Calibri"/>
          <w:color w:val="000000" w:themeColor="text1"/>
          <w:sz w:val="22"/>
          <w:szCs w:val="22"/>
        </w:rPr>
        <w:t>Steele</w:t>
      </w:r>
      <w:r w:rsidRPr="00032FE5">
        <w:rPr>
          <w:rFonts w:ascii="Calibri" w:eastAsia="Calibri" w:hAnsi="Calibri" w:cs="Calibri"/>
          <w:bCs/>
          <w:color w:val="000000" w:themeColor="text1"/>
          <w:sz w:val="22"/>
          <w:szCs w:val="22"/>
        </w:rPr>
        <w:t>,</w:t>
      </w:r>
      <w:r w:rsidRPr="002227B4">
        <w:rPr>
          <w:rFonts w:ascii="Calibri" w:eastAsia="Calibri" w:hAnsi="Calibri" w:cs="Calibri"/>
          <w:bCs/>
          <w:color w:val="000000" w:themeColor="text1"/>
          <w:sz w:val="22"/>
          <w:szCs w:val="22"/>
        </w:rPr>
        <w:t xml:space="preserve"> to </w:t>
      </w:r>
      <w:r>
        <w:rPr>
          <w:rFonts w:ascii="Calibri" w:eastAsia="Calibri" w:hAnsi="Calibri" w:cs="Calibri"/>
          <w:bCs/>
          <w:color w:val="000000" w:themeColor="text1"/>
          <w:sz w:val="22"/>
          <w:szCs w:val="22"/>
        </w:rPr>
        <w:t xml:space="preserve">open the public hearing for </w:t>
      </w:r>
      <w:r w:rsidRPr="00705597">
        <w:rPr>
          <w:rFonts w:ascii="Calibri" w:eastAsia="Calibri" w:hAnsi="Calibri" w:cs="Calibri"/>
          <w:bCs/>
          <w:color w:val="000000" w:themeColor="text1"/>
          <w:sz w:val="22"/>
          <w:szCs w:val="22"/>
        </w:rPr>
        <w:t>the</w:t>
      </w:r>
      <w:r w:rsidR="00705597">
        <w:rPr>
          <w:rFonts w:ascii="Calibri" w:eastAsia="Calibri" w:hAnsi="Calibri" w:cs="Calibri"/>
          <w:bCs/>
          <w:color w:val="000000" w:themeColor="text1"/>
          <w:sz w:val="22"/>
          <w:szCs w:val="22"/>
        </w:rPr>
        <w:t xml:space="preserve"> full draft of the proposed</w:t>
      </w:r>
      <w:r w:rsidRPr="00705597">
        <w:rPr>
          <w:rFonts w:ascii="Calibri" w:eastAsia="Calibri" w:hAnsi="Calibri" w:cs="Calibri"/>
          <w:bCs/>
          <w:color w:val="000000" w:themeColor="text1"/>
          <w:sz w:val="22"/>
          <w:szCs w:val="22"/>
        </w:rPr>
        <w:t xml:space="preserve"> zoning ordinance rewrite.</w:t>
      </w:r>
    </w:p>
    <w:p w14:paraId="73B93CC3" w14:textId="77777777" w:rsidR="001537A5" w:rsidRDefault="001537A5" w:rsidP="00CC5E67">
      <w:pPr>
        <w:ind w:left="360" w:right="-180"/>
        <w:jc w:val="both"/>
        <w:rPr>
          <w:rFonts w:ascii="Calibri" w:eastAsia="Calibri" w:hAnsi="Calibri" w:cs="Calibri"/>
          <w:bCs/>
          <w:color w:val="000000" w:themeColor="text1"/>
          <w:sz w:val="22"/>
          <w:szCs w:val="22"/>
        </w:rPr>
      </w:pPr>
    </w:p>
    <w:p w14:paraId="697719CD" w14:textId="659A83A5" w:rsidR="001537A5" w:rsidRDefault="001537A5" w:rsidP="00CC5E67">
      <w:pPr>
        <w:ind w:left="360" w:right="-180"/>
        <w:jc w:val="both"/>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passed unanimously by voice vote.</w:t>
      </w:r>
    </w:p>
    <w:p w14:paraId="30284656" w14:textId="77777777" w:rsidR="00EF267E" w:rsidRDefault="00EF267E" w:rsidP="00CC5E67">
      <w:pPr>
        <w:ind w:left="360" w:right="-180"/>
        <w:jc w:val="both"/>
        <w:rPr>
          <w:rFonts w:ascii="Calibri" w:eastAsia="Calibri" w:hAnsi="Calibri" w:cs="Calibri"/>
          <w:bCs/>
          <w:color w:val="000000" w:themeColor="text1"/>
          <w:sz w:val="22"/>
          <w:szCs w:val="22"/>
        </w:rPr>
      </w:pPr>
    </w:p>
    <w:p w14:paraId="0C41F6CC" w14:textId="180BE33A" w:rsidR="00B2654C" w:rsidRDefault="00EF267E" w:rsidP="00705597">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Marin summarized the four substantive changes from the full draft that was reviewed and discussed at the January Planning Commission meeting</w:t>
      </w:r>
      <w:r w:rsidR="00B2654C">
        <w:rPr>
          <w:rFonts w:ascii="Calibri" w:eastAsia="Calibri" w:hAnsi="Calibri" w:cs="Calibri"/>
          <w:bCs/>
          <w:color w:val="000000" w:themeColor="text1"/>
          <w:sz w:val="22"/>
          <w:szCs w:val="22"/>
        </w:rPr>
        <w:t>:</w:t>
      </w:r>
      <w:r w:rsidR="00705597">
        <w:rPr>
          <w:rFonts w:ascii="Calibri" w:eastAsia="Calibri" w:hAnsi="Calibri" w:cs="Calibri"/>
          <w:bCs/>
          <w:color w:val="000000" w:themeColor="text1"/>
          <w:sz w:val="22"/>
          <w:szCs w:val="22"/>
        </w:rPr>
        <w:t xml:space="preserve"> </w:t>
      </w:r>
      <w:r w:rsidR="00705597" w:rsidRPr="00705597">
        <w:rPr>
          <w:rFonts w:ascii="Calibri" w:eastAsia="Calibri" w:hAnsi="Calibri" w:cs="Calibri"/>
          <w:bCs/>
          <w:color w:val="000000" w:themeColor="text1"/>
          <w:sz w:val="22"/>
          <w:szCs w:val="22"/>
        </w:rPr>
        <w:t>Tree surveys must be completed by a licensed landscape architect or arborist. Previously, land surveyors were permitted to complete these surveys. “Event barn” has been renamed to “Private event venue.”</w:t>
      </w:r>
      <w:r w:rsidR="00705597">
        <w:rPr>
          <w:rFonts w:ascii="Calibri" w:eastAsia="Calibri" w:hAnsi="Calibri" w:cs="Calibri"/>
          <w:bCs/>
          <w:color w:val="000000" w:themeColor="text1"/>
          <w:sz w:val="22"/>
          <w:szCs w:val="22"/>
        </w:rPr>
        <w:t xml:space="preserve"> </w:t>
      </w:r>
      <w:r w:rsidR="00705597" w:rsidRPr="00705597">
        <w:rPr>
          <w:rFonts w:ascii="Calibri" w:eastAsia="Calibri" w:hAnsi="Calibri" w:cs="Calibri"/>
          <w:bCs/>
          <w:color w:val="000000" w:themeColor="text1"/>
          <w:sz w:val="22"/>
          <w:szCs w:val="22"/>
        </w:rPr>
        <w:t>Drive-through facilities are limited to 1 ordering station and 1 stacking lane per building. Dual stacking lanes are not permitted.</w:t>
      </w:r>
      <w:r w:rsidR="00705597">
        <w:rPr>
          <w:rFonts w:ascii="Calibri" w:eastAsia="Calibri" w:hAnsi="Calibri" w:cs="Calibri"/>
          <w:bCs/>
          <w:color w:val="000000" w:themeColor="text1"/>
          <w:sz w:val="22"/>
          <w:szCs w:val="22"/>
        </w:rPr>
        <w:t xml:space="preserve"> For accessory structures placed in front of the principal structure, the minimum setback from the front property line and any road right-of-way is 75 feet, but the 5-foot setback from the side and rear property lines may be maintained.</w:t>
      </w:r>
    </w:p>
    <w:p w14:paraId="7A85E6B1" w14:textId="77777777" w:rsidR="00B2654C" w:rsidRDefault="00B2654C" w:rsidP="00CC5E67">
      <w:pPr>
        <w:ind w:left="360" w:right="-180"/>
        <w:jc w:val="both"/>
        <w:rPr>
          <w:rFonts w:ascii="Calibri" w:eastAsia="Calibri" w:hAnsi="Calibri" w:cs="Calibri"/>
          <w:bCs/>
          <w:color w:val="000000" w:themeColor="text1"/>
          <w:sz w:val="22"/>
          <w:szCs w:val="22"/>
        </w:rPr>
      </w:pPr>
    </w:p>
    <w:p w14:paraId="7E946781" w14:textId="0311896A" w:rsidR="00B2654C" w:rsidRDefault="00B2654C" w:rsidP="00CC5E67">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Chair Garnder asked about the projects that can be subject to administrative site plan review. Carlisle summarized how this process would work</w:t>
      </w:r>
      <w:r w:rsidR="007361E5">
        <w:rPr>
          <w:rFonts w:ascii="Calibri" w:eastAsia="Calibri" w:hAnsi="Calibri" w:cs="Calibri"/>
          <w:bCs/>
          <w:color w:val="000000" w:themeColor="text1"/>
          <w:sz w:val="22"/>
          <w:szCs w:val="22"/>
        </w:rPr>
        <w:t xml:space="preserve"> and indicated that the ability to review projects administratively is used very discretionarily. </w:t>
      </w:r>
    </w:p>
    <w:p w14:paraId="463474DB" w14:textId="77777777" w:rsidR="007361E5" w:rsidRDefault="007361E5" w:rsidP="00CC5E67">
      <w:pPr>
        <w:ind w:left="360" w:right="-180"/>
        <w:jc w:val="both"/>
        <w:rPr>
          <w:rFonts w:ascii="Calibri" w:eastAsia="Calibri" w:hAnsi="Calibri" w:cs="Calibri"/>
          <w:bCs/>
          <w:color w:val="000000" w:themeColor="text1"/>
          <w:sz w:val="22"/>
          <w:szCs w:val="22"/>
        </w:rPr>
      </w:pPr>
    </w:p>
    <w:p w14:paraId="28D3D79D" w14:textId="494D0DBE" w:rsidR="007361E5" w:rsidRDefault="00EC3AEF" w:rsidP="00CC5E67">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Chair Gardner asked about the data center regulations, questioning why large scale data centers could not be permitted in the commercial zoning districts. Carlisle provided a summary of the data center regulations provided, indicating that these standards have been reviewed by multiple municipal attorneys and that the regulations protect the environment, existing surrounding properties. Carlisle highlighted the standard that would require 25% of the power generation be met with on-site generation or other comparable renewable energy sources. </w:t>
      </w:r>
      <w:r w:rsidR="00CC5E67">
        <w:rPr>
          <w:rFonts w:ascii="Calibri" w:eastAsia="Calibri" w:hAnsi="Calibri" w:cs="Calibri"/>
          <w:bCs/>
          <w:color w:val="000000" w:themeColor="text1"/>
          <w:sz w:val="22"/>
          <w:szCs w:val="22"/>
        </w:rPr>
        <w:t xml:space="preserve">Carlisle indicated that a percentage above that might not be defensible. Steele and Chair Gardner commented that the 25% might be too </w:t>
      </w:r>
      <w:proofErr w:type="gramStart"/>
      <w:r w:rsidR="00CC5E67">
        <w:rPr>
          <w:rFonts w:ascii="Calibri" w:eastAsia="Calibri" w:hAnsi="Calibri" w:cs="Calibri"/>
          <w:bCs/>
          <w:color w:val="000000" w:themeColor="text1"/>
          <w:sz w:val="22"/>
          <w:szCs w:val="22"/>
        </w:rPr>
        <w:t>higher</w:t>
      </w:r>
      <w:proofErr w:type="gramEnd"/>
      <w:r w:rsidR="00CC5E67">
        <w:rPr>
          <w:rFonts w:ascii="Calibri" w:eastAsia="Calibri" w:hAnsi="Calibri" w:cs="Calibri"/>
          <w:bCs/>
          <w:color w:val="000000" w:themeColor="text1"/>
          <w:sz w:val="22"/>
          <w:szCs w:val="22"/>
        </w:rPr>
        <w:t xml:space="preserve">. Carlisle emphasized that it is an attempt to mitigate the impact of their high energy generation. </w:t>
      </w:r>
      <w:r w:rsidR="00F34BE0">
        <w:rPr>
          <w:rFonts w:ascii="Calibri" w:eastAsia="Calibri" w:hAnsi="Calibri" w:cs="Calibri"/>
          <w:bCs/>
          <w:color w:val="000000" w:themeColor="text1"/>
          <w:sz w:val="22"/>
          <w:szCs w:val="22"/>
        </w:rPr>
        <w:t xml:space="preserve">Steele discussed the impact on neighbors. It was noted among the Commissioners and staff that the regulations may </w:t>
      </w:r>
      <w:proofErr w:type="gramStart"/>
      <w:r w:rsidR="00F34BE0">
        <w:rPr>
          <w:rFonts w:ascii="Calibri" w:eastAsia="Calibri" w:hAnsi="Calibri" w:cs="Calibri"/>
          <w:bCs/>
          <w:color w:val="000000" w:themeColor="text1"/>
          <w:sz w:val="22"/>
          <w:szCs w:val="22"/>
        </w:rPr>
        <w:t>advice</w:t>
      </w:r>
      <w:proofErr w:type="gramEnd"/>
      <w:r w:rsidR="00F34BE0">
        <w:rPr>
          <w:rFonts w:ascii="Calibri" w:eastAsia="Calibri" w:hAnsi="Calibri" w:cs="Calibri"/>
          <w:bCs/>
          <w:color w:val="000000" w:themeColor="text1"/>
          <w:sz w:val="22"/>
          <w:szCs w:val="22"/>
        </w:rPr>
        <w:t xml:space="preserve">. Steele questioned whether properties in the Ann Arbor Greenbelt </w:t>
      </w:r>
      <w:proofErr w:type="gramStart"/>
      <w:r w:rsidR="00F34BE0">
        <w:rPr>
          <w:rFonts w:ascii="Calibri" w:eastAsia="Calibri" w:hAnsi="Calibri" w:cs="Calibri"/>
          <w:bCs/>
          <w:color w:val="000000" w:themeColor="text1"/>
          <w:sz w:val="22"/>
          <w:szCs w:val="22"/>
        </w:rPr>
        <w:t>are able to</w:t>
      </w:r>
      <w:proofErr w:type="gramEnd"/>
      <w:r w:rsidR="00F34BE0">
        <w:rPr>
          <w:rFonts w:ascii="Calibri" w:eastAsia="Calibri" w:hAnsi="Calibri" w:cs="Calibri"/>
          <w:bCs/>
          <w:color w:val="000000" w:themeColor="text1"/>
          <w:sz w:val="22"/>
          <w:szCs w:val="22"/>
        </w:rPr>
        <w:t xml:space="preserve"> develop as a commercial scale renewable energy project. </w:t>
      </w:r>
    </w:p>
    <w:p w14:paraId="3C72661B" w14:textId="77777777" w:rsidR="00F34BE0" w:rsidRDefault="00F34BE0" w:rsidP="00CC5E67">
      <w:pPr>
        <w:ind w:left="360" w:right="-180"/>
        <w:jc w:val="both"/>
        <w:rPr>
          <w:rFonts w:ascii="Calibri" w:eastAsia="Calibri" w:hAnsi="Calibri" w:cs="Calibri"/>
          <w:bCs/>
          <w:color w:val="000000" w:themeColor="text1"/>
          <w:sz w:val="22"/>
          <w:szCs w:val="22"/>
        </w:rPr>
      </w:pPr>
    </w:p>
    <w:p w14:paraId="78A60A9E" w14:textId="7A603105" w:rsidR="00F34BE0" w:rsidRDefault="00F34BE0" w:rsidP="00CC5E67">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Sharon MacFarlane of 3443 Napier spoke against the rezoning of her parcels at 10970 and </w:t>
      </w:r>
      <w:r w:rsidRPr="00F96E84">
        <w:rPr>
          <w:rFonts w:ascii="Calibri" w:eastAsia="Calibri" w:hAnsi="Calibri" w:cs="Calibri"/>
          <w:bCs/>
          <w:color w:val="000000" w:themeColor="text1"/>
          <w:sz w:val="22"/>
          <w:szCs w:val="22"/>
        </w:rPr>
        <w:t xml:space="preserve">10980 </w:t>
      </w:r>
      <w:r w:rsidR="00F96E84" w:rsidRPr="00F96E84">
        <w:rPr>
          <w:rFonts w:ascii="Calibri" w:eastAsia="Calibri" w:hAnsi="Calibri" w:cs="Calibri"/>
          <w:bCs/>
          <w:color w:val="000000" w:themeColor="text1"/>
          <w:sz w:val="22"/>
          <w:szCs w:val="22"/>
        </w:rPr>
        <w:t>Ford</w:t>
      </w:r>
      <w:r w:rsidRPr="00F96E84">
        <w:rPr>
          <w:rFonts w:ascii="Calibri" w:eastAsia="Calibri" w:hAnsi="Calibri" w:cs="Calibri"/>
          <w:bCs/>
          <w:color w:val="000000" w:themeColor="text1"/>
          <w:sz w:val="22"/>
          <w:szCs w:val="22"/>
        </w:rPr>
        <w:t xml:space="preserve"> Road, both zoned C-2. </w:t>
      </w:r>
      <w:r w:rsidR="00196883" w:rsidRPr="00F96E84">
        <w:rPr>
          <w:rFonts w:ascii="Calibri" w:eastAsia="Calibri" w:hAnsi="Calibri" w:cs="Calibri"/>
          <w:bCs/>
          <w:color w:val="000000" w:themeColor="text1"/>
          <w:sz w:val="22"/>
          <w:szCs w:val="22"/>
        </w:rPr>
        <w:t>She expressed that she is unhappy with the change from C-2 to V-C and believes the procedure was rushed. She emphasized that her family has been in the Township for ov</w:t>
      </w:r>
      <w:r w:rsidR="00196883">
        <w:rPr>
          <w:rFonts w:ascii="Calibri" w:eastAsia="Calibri" w:hAnsi="Calibri" w:cs="Calibri"/>
          <w:bCs/>
          <w:color w:val="000000" w:themeColor="text1"/>
          <w:sz w:val="22"/>
          <w:szCs w:val="22"/>
        </w:rPr>
        <w:t xml:space="preserve">er 100 years. She supports the rural nature of the Township. She thinks the change is trying to be pushed through too quickly. </w:t>
      </w:r>
    </w:p>
    <w:p w14:paraId="3C9E602B" w14:textId="77777777" w:rsidR="00B34A2E" w:rsidRDefault="00B34A2E" w:rsidP="00CC5E67">
      <w:pPr>
        <w:ind w:left="360" w:right="-180"/>
        <w:jc w:val="both"/>
        <w:rPr>
          <w:rFonts w:ascii="Calibri" w:eastAsia="Calibri" w:hAnsi="Calibri" w:cs="Calibri"/>
          <w:bCs/>
          <w:color w:val="000000" w:themeColor="text1"/>
          <w:sz w:val="22"/>
          <w:szCs w:val="22"/>
        </w:rPr>
      </w:pPr>
    </w:p>
    <w:p w14:paraId="3323B21E" w14:textId="448566D9" w:rsidR="00F96E84" w:rsidRDefault="00B34A2E" w:rsidP="00CF3700">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Carlisle responded with a summary of the process to update the Master Plan and then the Zoning Ordinance. </w:t>
      </w:r>
      <w:r w:rsidR="00F96E84">
        <w:rPr>
          <w:rFonts w:ascii="Calibri" w:eastAsia="Calibri" w:hAnsi="Calibri" w:cs="Calibri"/>
          <w:bCs/>
          <w:color w:val="000000" w:themeColor="text1"/>
          <w:sz w:val="22"/>
          <w:szCs w:val="22"/>
        </w:rPr>
        <w:t xml:space="preserve">He reiterated that the change from C-2 to V-C does not create any nonconformities on the property and </w:t>
      </w:r>
      <w:proofErr w:type="gramStart"/>
      <w:r w:rsidR="00F96E84">
        <w:rPr>
          <w:rFonts w:ascii="Calibri" w:eastAsia="Calibri" w:hAnsi="Calibri" w:cs="Calibri"/>
          <w:bCs/>
          <w:color w:val="000000" w:themeColor="text1"/>
          <w:sz w:val="22"/>
          <w:szCs w:val="22"/>
        </w:rPr>
        <w:t>opens up</w:t>
      </w:r>
      <w:proofErr w:type="gramEnd"/>
      <w:r w:rsidR="00F96E84">
        <w:rPr>
          <w:rFonts w:ascii="Calibri" w:eastAsia="Calibri" w:hAnsi="Calibri" w:cs="Calibri"/>
          <w:bCs/>
          <w:color w:val="000000" w:themeColor="text1"/>
          <w:sz w:val="22"/>
          <w:szCs w:val="22"/>
        </w:rPr>
        <w:t xml:space="preserve"> the opportunity to develop their property with more uses, should they </w:t>
      </w:r>
      <w:r w:rsidR="00705597">
        <w:rPr>
          <w:rFonts w:ascii="Calibri" w:eastAsia="Calibri" w:hAnsi="Calibri" w:cs="Calibri"/>
          <w:bCs/>
          <w:color w:val="000000" w:themeColor="text1"/>
          <w:sz w:val="22"/>
          <w:szCs w:val="22"/>
        </w:rPr>
        <w:t>choose</w:t>
      </w:r>
      <w:r w:rsidR="00F96E84">
        <w:rPr>
          <w:rFonts w:ascii="Calibri" w:eastAsia="Calibri" w:hAnsi="Calibri" w:cs="Calibri"/>
          <w:bCs/>
          <w:color w:val="000000" w:themeColor="text1"/>
          <w:sz w:val="22"/>
          <w:szCs w:val="22"/>
        </w:rPr>
        <w:t xml:space="preserve"> to do so.</w:t>
      </w:r>
    </w:p>
    <w:p w14:paraId="573D8538" w14:textId="77777777" w:rsidR="00CF3700" w:rsidRDefault="00CF3700" w:rsidP="00CF3700">
      <w:pPr>
        <w:ind w:left="360" w:right="-180"/>
        <w:jc w:val="both"/>
        <w:rPr>
          <w:rFonts w:ascii="Calibri" w:eastAsia="Calibri" w:hAnsi="Calibri" w:cs="Calibri"/>
          <w:bCs/>
          <w:color w:val="000000" w:themeColor="text1"/>
          <w:sz w:val="22"/>
          <w:szCs w:val="22"/>
        </w:rPr>
      </w:pPr>
    </w:p>
    <w:p w14:paraId="6B24E2A5" w14:textId="75B2D252" w:rsidR="00CF3700" w:rsidRDefault="00CF3700" w:rsidP="004C1F22">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Brenda Baker requested that the Planning Commission hold a second public hearing rather than rush through the final steps of the process that involve the public input. </w:t>
      </w:r>
      <w:r w:rsidR="004C1F22">
        <w:rPr>
          <w:rFonts w:ascii="Calibri" w:eastAsia="Calibri" w:hAnsi="Calibri" w:cs="Calibri"/>
          <w:bCs/>
          <w:color w:val="000000" w:themeColor="text1"/>
          <w:sz w:val="22"/>
          <w:szCs w:val="22"/>
        </w:rPr>
        <w:t>Baker</w:t>
      </w:r>
      <w:r>
        <w:rPr>
          <w:rFonts w:ascii="Calibri" w:eastAsia="Calibri" w:hAnsi="Calibri" w:cs="Calibri"/>
          <w:bCs/>
          <w:color w:val="000000" w:themeColor="text1"/>
          <w:sz w:val="22"/>
          <w:szCs w:val="22"/>
        </w:rPr>
        <w:t xml:space="preserve"> indicated that the public has not been notified enough in advance.</w:t>
      </w:r>
      <w:r w:rsidR="004C1F22">
        <w:rPr>
          <w:rFonts w:ascii="Calibri" w:eastAsia="Calibri" w:hAnsi="Calibri" w:cs="Calibri"/>
          <w:bCs/>
          <w:color w:val="000000" w:themeColor="text1"/>
          <w:sz w:val="22"/>
          <w:szCs w:val="22"/>
        </w:rPr>
        <w:t xml:space="preserve"> Baker emphasized that the Board relies on the Planning </w:t>
      </w:r>
      <w:r w:rsidR="004C1F22">
        <w:rPr>
          <w:rFonts w:ascii="Calibri" w:eastAsia="Calibri" w:hAnsi="Calibri" w:cs="Calibri"/>
          <w:bCs/>
          <w:color w:val="000000" w:themeColor="text1"/>
          <w:sz w:val="22"/>
          <w:szCs w:val="22"/>
        </w:rPr>
        <w:lastRenderedPageBreak/>
        <w:t xml:space="preserve">Commission to review the details of the zoning ordinance, and that the Board of Trustees does not have the capacity to conduct a thorough review of the zoning ordinance prior to adoption. </w:t>
      </w:r>
    </w:p>
    <w:p w14:paraId="45A9470C" w14:textId="77777777" w:rsidR="00693196" w:rsidRDefault="00693196" w:rsidP="004C1F22">
      <w:pPr>
        <w:ind w:left="360" w:right="-180"/>
        <w:jc w:val="both"/>
        <w:rPr>
          <w:rFonts w:ascii="Calibri" w:eastAsia="Calibri" w:hAnsi="Calibri" w:cs="Calibri"/>
          <w:bCs/>
          <w:color w:val="000000" w:themeColor="text1"/>
          <w:sz w:val="22"/>
          <w:szCs w:val="22"/>
        </w:rPr>
      </w:pPr>
    </w:p>
    <w:p w14:paraId="52A44E22" w14:textId="7DBFDD3C" w:rsidR="009F0E71" w:rsidRDefault="00693196" w:rsidP="00693196">
      <w:pPr>
        <w:ind w:left="360" w:right="-180"/>
        <w:jc w:val="both"/>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Natalie Arico 6075 Ford Road. Her property is adjacent to a property that will be getting rezoned from Neighborhood Shopping Center to Village Commercial, and she wonders how this will impact her property. Marin responded with a summary of the difference between the Neighborhood Shopping District and the new Village Commercial District. Carlisle mentioned that the change supports the Master Plan</w:t>
      </w:r>
    </w:p>
    <w:p w14:paraId="77724070" w14:textId="77777777" w:rsidR="00693196" w:rsidRDefault="00693196" w:rsidP="00693196">
      <w:pPr>
        <w:ind w:left="360" w:right="-180"/>
        <w:jc w:val="both"/>
        <w:rPr>
          <w:rFonts w:ascii="Calibri" w:eastAsia="Calibri" w:hAnsi="Calibri" w:cs="Calibri"/>
          <w:bCs/>
          <w:color w:val="000000" w:themeColor="text1"/>
          <w:sz w:val="22"/>
          <w:szCs w:val="22"/>
        </w:rPr>
      </w:pPr>
    </w:p>
    <w:p w14:paraId="419990AD" w14:textId="6DD82DEE" w:rsidR="00693196" w:rsidRPr="002A7B45" w:rsidRDefault="00705597" w:rsidP="00693196">
      <w:pPr>
        <w:ind w:left="360" w:right="-180"/>
        <w:jc w:val="both"/>
        <w:rPr>
          <w:rFonts w:ascii="Calibri" w:eastAsia="Calibri" w:hAnsi="Calibri" w:cs="Calibri"/>
          <w:b/>
          <w:bCs/>
          <w:color w:val="000000" w:themeColor="text1"/>
          <w:sz w:val="22"/>
          <w:szCs w:val="22"/>
          <w:u w:val="single"/>
        </w:rPr>
      </w:pPr>
      <w:r>
        <w:rPr>
          <w:rFonts w:ascii="Calibri" w:eastAsia="Calibri" w:hAnsi="Calibri" w:cs="Calibri"/>
          <w:bCs/>
          <w:color w:val="000000" w:themeColor="text1"/>
          <w:sz w:val="22"/>
          <w:szCs w:val="22"/>
        </w:rPr>
        <w:t>Property Owner of</w:t>
      </w:r>
      <w:r w:rsidR="00693196">
        <w:rPr>
          <w:rFonts w:ascii="Calibri" w:eastAsia="Calibri" w:hAnsi="Calibri" w:cs="Calibri"/>
          <w:bCs/>
          <w:color w:val="000000" w:themeColor="text1"/>
          <w:sz w:val="22"/>
          <w:szCs w:val="22"/>
        </w:rPr>
        <w:t xml:space="preserve"> 5135 Plymouth Road. His property is proposed to get rezoned from C-2 to VC. He had questions about constructing a residential structure on his property that already has a commercial building on it. </w:t>
      </w:r>
    </w:p>
    <w:p w14:paraId="6E0CB07A" w14:textId="77777777" w:rsidR="002C195F" w:rsidRDefault="002C195F"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13D1D8FB" w14:textId="408AC4FC" w:rsidR="00C37575" w:rsidRDefault="001B5F69"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Robert </w:t>
      </w:r>
      <w:r w:rsidR="00705597">
        <w:rPr>
          <w:rFonts w:ascii="Calibri" w:eastAsia="Calibri" w:hAnsi="Calibri" w:cs="Calibri"/>
          <w:color w:val="000000" w:themeColor="text1"/>
          <w:sz w:val="22"/>
          <w:szCs w:val="22"/>
        </w:rPr>
        <w:t xml:space="preserve">(nonresident) </w:t>
      </w:r>
      <w:r>
        <w:rPr>
          <w:rFonts w:ascii="Calibri" w:eastAsia="Calibri" w:hAnsi="Calibri" w:cs="Calibri"/>
          <w:color w:val="000000" w:themeColor="text1"/>
          <w:sz w:val="22"/>
          <w:szCs w:val="22"/>
        </w:rPr>
        <w:t>owns one of the</w:t>
      </w:r>
      <w:r w:rsidR="00705597">
        <w:rPr>
          <w:rFonts w:ascii="Calibri" w:eastAsia="Calibri" w:hAnsi="Calibri" w:cs="Calibri"/>
          <w:color w:val="000000" w:themeColor="text1"/>
          <w:sz w:val="22"/>
          <w:szCs w:val="22"/>
        </w:rPr>
        <w:t xml:space="preserve"> vacant</w:t>
      </w:r>
      <w:r>
        <w:rPr>
          <w:rFonts w:ascii="Calibri" w:eastAsia="Calibri" w:hAnsi="Calibri" w:cs="Calibri"/>
          <w:color w:val="000000" w:themeColor="text1"/>
          <w:sz w:val="22"/>
          <w:szCs w:val="22"/>
        </w:rPr>
        <w:t xml:space="preserve"> </w:t>
      </w:r>
      <w:r w:rsidR="00705597">
        <w:rPr>
          <w:rFonts w:ascii="Calibri" w:eastAsia="Calibri" w:hAnsi="Calibri" w:cs="Calibri"/>
          <w:color w:val="000000" w:themeColor="text1"/>
          <w:sz w:val="22"/>
          <w:szCs w:val="22"/>
        </w:rPr>
        <w:t>properties</w:t>
      </w:r>
      <w:r>
        <w:rPr>
          <w:rFonts w:ascii="Calibri" w:eastAsia="Calibri" w:hAnsi="Calibri" w:cs="Calibri"/>
          <w:color w:val="000000" w:themeColor="text1"/>
          <w:sz w:val="22"/>
          <w:szCs w:val="22"/>
        </w:rPr>
        <w:t xml:space="preserve"> on Stamford Road</w:t>
      </w:r>
      <w:r w:rsidR="00705597">
        <w:rPr>
          <w:rFonts w:ascii="Calibri" w:eastAsia="Calibri" w:hAnsi="Calibri" w:cs="Calibri"/>
          <w:color w:val="000000" w:themeColor="text1"/>
          <w:sz w:val="22"/>
          <w:szCs w:val="22"/>
        </w:rPr>
        <w:t xml:space="preserve"> impacted by the updated Neighborhood Commercial zoning district</w:t>
      </w:r>
      <w:r>
        <w:rPr>
          <w:rFonts w:ascii="Calibri" w:eastAsia="Calibri" w:hAnsi="Calibri" w:cs="Calibri"/>
          <w:color w:val="000000" w:themeColor="text1"/>
          <w:sz w:val="22"/>
          <w:szCs w:val="22"/>
        </w:rPr>
        <w:t xml:space="preserve">. He expresses strong support in the new rules south of Geddes Road. He </w:t>
      </w:r>
      <w:proofErr w:type="gramStart"/>
      <w:r>
        <w:rPr>
          <w:rFonts w:ascii="Calibri" w:eastAsia="Calibri" w:hAnsi="Calibri" w:cs="Calibri"/>
          <w:color w:val="000000" w:themeColor="text1"/>
          <w:sz w:val="22"/>
          <w:szCs w:val="22"/>
        </w:rPr>
        <w:t>expressed</w:t>
      </w:r>
      <w:proofErr w:type="gramEnd"/>
      <w:r>
        <w:rPr>
          <w:rFonts w:ascii="Calibri" w:eastAsia="Calibri" w:hAnsi="Calibri" w:cs="Calibri"/>
          <w:color w:val="000000" w:themeColor="text1"/>
          <w:sz w:val="22"/>
          <w:szCs w:val="22"/>
        </w:rPr>
        <w:t xml:space="preserve"> that the new rules would allow more commercial opportunities south of Geddes Road where it is needed. </w:t>
      </w:r>
    </w:p>
    <w:p w14:paraId="17195294" w14:textId="77777777" w:rsidR="001B5F69" w:rsidRDefault="001B5F69"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297E9992" w14:textId="27B42DEA" w:rsidR="001B5F69" w:rsidRDefault="001B5F69"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McKenzie Smith 1714 Leforge. She identified the 3 vacant parcels south of the Hyundai plant and asked about the change from R-4 to NC. Marin gave background on the rationale for the change. Smith indicated that she agrees with Baker that a second public hearing could be helpful. </w:t>
      </w:r>
    </w:p>
    <w:p w14:paraId="087DEA4D" w14:textId="77777777" w:rsidR="008C11C0" w:rsidRDefault="008C11C0"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4173BDA4" w14:textId="2B8A891C" w:rsidR="008C11C0" w:rsidRDefault="008C11C0"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Michelle Barr 5091 Plymouth Road. On the Dixboro Design Review Board. Expressed that people probably need more time to review the draft zoning ordinance. </w:t>
      </w:r>
    </w:p>
    <w:p w14:paraId="353C960B" w14:textId="77777777" w:rsidR="000A55C4" w:rsidRDefault="000A55C4"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05AF4288" w14:textId="01CE8034" w:rsidR="000A55C4" w:rsidRDefault="000A55C4"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Linda Robinson 1701 Leforge Road. She identified the 3 vacant parcels south of the Hyundai plant that are being changed from R-4 to NC. She expressed </w:t>
      </w:r>
      <w:r w:rsidR="0083509B">
        <w:rPr>
          <w:rFonts w:ascii="Calibri" w:eastAsia="Calibri" w:hAnsi="Calibri" w:cs="Calibri"/>
          <w:color w:val="000000" w:themeColor="text1"/>
          <w:sz w:val="22"/>
          <w:szCs w:val="22"/>
        </w:rPr>
        <w:t xml:space="preserve">concern about the traffic. </w:t>
      </w:r>
    </w:p>
    <w:p w14:paraId="5DCB9F7C" w14:textId="77777777" w:rsidR="002A6C60" w:rsidRPr="00341EFA" w:rsidRDefault="002A6C60" w:rsidP="00341EFA">
      <w:pPr>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3A41E25D" w14:textId="35CA0C16" w:rsidR="002A6C60" w:rsidRDefault="002A6C60"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The Commission discussed the public engagement practices that have occurred to date and considered that additional public engagement may be required.</w:t>
      </w:r>
    </w:p>
    <w:p w14:paraId="2FBCDD6A" w14:textId="77777777" w:rsidR="002A6C60" w:rsidRDefault="002A6C60"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04A3077E" w14:textId="28FFFB9E" w:rsidR="002A6C60" w:rsidRDefault="002A6C60"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Steele mentioned that the intent of the Village Commercial District could be altered to reflect that fact that the area includes the commercial properties north of Geddes Road.</w:t>
      </w:r>
    </w:p>
    <w:p w14:paraId="51210856" w14:textId="77777777" w:rsidR="002A6C60" w:rsidRDefault="002A6C60" w:rsidP="002C195F">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25197BF9" w14:textId="45C92A28" w:rsidR="003A6EBC" w:rsidRDefault="002A6C60"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McGill commented that two Commissioners are not present, so postponing an additional month would allow them the ability to </w:t>
      </w:r>
      <w:r w:rsidR="001D5CD2">
        <w:rPr>
          <w:rFonts w:ascii="Calibri" w:eastAsia="Calibri" w:hAnsi="Calibri" w:cs="Calibri"/>
          <w:color w:val="000000" w:themeColor="text1"/>
          <w:sz w:val="22"/>
          <w:szCs w:val="22"/>
        </w:rPr>
        <w:t xml:space="preserve">engage in the vote. </w:t>
      </w:r>
    </w:p>
    <w:p w14:paraId="604573B6" w14:textId="77777777" w:rsidR="003A6EBC" w:rsidRDefault="003A6EBC"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1800A8D7" w14:textId="4F723CD4" w:rsidR="003A6EBC" w:rsidRDefault="003A6EBC"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Trustee Sarah Devereaux mentioned that the Board of Trustees can hold information sessions. She mentioned that more public input can be burdened onto the Board rather than the Planning Commission. </w:t>
      </w:r>
    </w:p>
    <w:p w14:paraId="151A9207" w14:textId="77777777" w:rsidR="003A6EBC" w:rsidRDefault="003A6EBC"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18B9E1E7" w14:textId="391BE78C" w:rsidR="003A6EBC" w:rsidRDefault="003A6EBC"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Carlisle mentioned the process that is required before final adoption, including the ability to make changes from the version of the ordinance that was recommended for approval by the Planning Commission. </w:t>
      </w:r>
      <w:r w:rsidR="00F82740">
        <w:rPr>
          <w:rFonts w:ascii="Calibri" w:eastAsia="Calibri" w:hAnsi="Calibri" w:cs="Calibri"/>
          <w:color w:val="000000" w:themeColor="text1"/>
          <w:sz w:val="22"/>
          <w:szCs w:val="22"/>
        </w:rPr>
        <w:t>Devereaux mentioned that there is a lack of communications system in the Township, and passing along to the Board at this point may be the best course of action.</w:t>
      </w:r>
      <w:r w:rsidR="00A521A5">
        <w:rPr>
          <w:rFonts w:ascii="Calibri" w:eastAsia="Calibri" w:hAnsi="Calibri" w:cs="Calibri"/>
          <w:color w:val="000000" w:themeColor="text1"/>
          <w:sz w:val="22"/>
          <w:szCs w:val="22"/>
        </w:rPr>
        <w:t xml:space="preserve"> </w:t>
      </w:r>
      <w:r w:rsidR="007D6671">
        <w:rPr>
          <w:rFonts w:ascii="Calibri" w:eastAsia="Calibri" w:hAnsi="Calibri" w:cs="Calibri"/>
          <w:color w:val="000000" w:themeColor="text1"/>
          <w:sz w:val="22"/>
          <w:szCs w:val="22"/>
        </w:rPr>
        <w:t xml:space="preserve"> </w:t>
      </w:r>
      <w:r w:rsidR="00A521A5">
        <w:rPr>
          <w:rFonts w:ascii="Calibri" w:eastAsia="Calibri" w:hAnsi="Calibri" w:cs="Calibri"/>
          <w:color w:val="000000" w:themeColor="text1"/>
          <w:sz w:val="22"/>
          <w:szCs w:val="22"/>
        </w:rPr>
        <w:t xml:space="preserve">Devereaux mentioned some provisions in the zoning ordinance that should be adopted sooner rather than later. </w:t>
      </w:r>
    </w:p>
    <w:p w14:paraId="7CA4C6CF" w14:textId="77777777" w:rsidR="00A521A5" w:rsidRDefault="00A521A5"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3FB3502F" w14:textId="11EA4429" w:rsidR="00A521A5" w:rsidRDefault="00A521A5"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 xml:space="preserve">Brender Baker mentioned that members in the public today have some ideas on how to conduct outreach. </w:t>
      </w:r>
      <w:r w:rsidR="00630DFD">
        <w:rPr>
          <w:rFonts w:ascii="Calibri" w:eastAsia="Calibri" w:hAnsi="Calibri" w:cs="Calibri"/>
          <w:color w:val="000000" w:themeColor="text1"/>
          <w:sz w:val="22"/>
          <w:szCs w:val="22"/>
        </w:rPr>
        <w:t xml:space="preserve">She mentioned that the outreach that was conducted was </w:t>
      </w:r>
      <w:proofErr w:type="gramStart"/>
      <w:r w:rsidR="00630DFD">
        <w:rPr>
          <w:rFonts w:ascii="Calibri" w:eastAsia="Calibri" w:hAnsi="Calibri" w:cs="Calibri"/>
          <w:color w:val="000000" w:themeColor="text1"/>
          <w:sz w:val="22"/>
          <w:szCs w:val="22"/>
        </w:rPr>
        <w:t>thorough</w:t>
      </w:r>
      <w:proofErr w:type="gramEnd"/>
      <w:r w:rsidR="00630DFD">
        <w:rPr>
          <w:rFonts w:ascii="Calibri" w:eastAsia="Calibri" w:hAnsi="Calibri" w:cs="Calibri"/>
          <w:color w:val="000000" w:themeColor="text1"/>
          <w:sz w:val="22"/>
          <w:szCs w:val="22"/>
        </w:rPr>
        <w:t xml:space="preserve"> but the time restraint made it challenging given the volume of the zoning ordinance.</w:t>
      </w:r>
      <w:r w:rsidR="00F31CF7">
        <w:rPr>
          <w:rFonts w:ascii="Calibri" w:eastAsia="Calibri" w:hAnsi="Calibri" w:cs="Calibri"/>
          <w:color w:val="000000" w:themeColor="text1"/>
          <w:sz w:val="22"/>
          <w:szCs w:val="22"/>
        </w:rPr>
        <w:t xml:space="preserve"> </w:t>
      </w:r>
      <w:r w:rsidR="00341EFA">
        <w:rPr>
          <w:rFonts w:ascii="Calibri" w:eastAsia="Calibri" w:hAnsi="Calibri" w:cs="Calibri"/>
          <w:color w:val="000000" w:themeColor="text1"/>
          <w:sz w:val="22"/>
          <w:szCs w:val="22"/>
        </w:rPr>
        <w:t xml:space="preserve">Brenda mentioned that there used to be a sign posting required for properties proposed for rezoning or lawn signs that the Parks and Commission posts in the ROW. </w:t>
      </w:r>
    </w:p>
    <w:p w14:paraId="52CF0C9F" w14:textId="77777777" w:rsidR="00F31CF7" w:rsidRDefault="00F31CF7"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3FFE0EAF" w14:textId="41B043D4" w:rsidR="00F31CF7" w:rsidRDefault="00F31CF7"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Jan Olrich 8304 Lakeview Drive mentioned that she learns about local issues on WEMU</w:t>
      </w:r>
      <w:r w:rsidR="00250486">
        <w:rPr>
          <w:rFonts w:ascii="Calibri" w:eastAsia="Calibri" w:hAnsi="Calibri" w:cs="Calibri"/>
          <w:color w:val="000000" w:themeColor="text1"/>
          <w:sz w:val="22"/>
          <w:szCs w:val="22"/>
        </w:rPr>
        <w:t xml:space="preserve"> or Concentrate Media. </w:t>
      </w:r>
    </w:p>
    <w:p w14:paraId="479BA4BE" w14:textId="77777777" w:rsidR="00341EFA" w:rsidRDefault="00341EFA" w:rsidP="003A6EBC">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17C727EB" w14:textId="220B9511" w:rsidR="00341EFA" w:rsidRDefault="00341EFA" w:rsidP="00341EFA">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MOTION by McKinney, </w:t>
      </w:r>
      <w:proofErr w:type="gramStart"/>
      <w:r>
        <w:rPr>
          <w:rFonts w:ascii="Calibri" w:eastAsia="Calibri" w:hAnsi="Calibri" w:cs="Calibri"/>
          <w:color w:val="000000" w:themeColor="text1"/>
          <w:sz w:val="22"/>
          <w:szCs w:val="22"/>
        </w:rPr>
        <w:t>Supported</w:t>
      </w:r>
      <w:proofErr w:type="gramEnd"/>
      <w:r>
        <w:rPr>
          <w:rFonts w:ascii="Calibri" w:eastAsia="Calibri" w:hAnsi="Calibri" w:cs="Calibri"/>
          <w:color w:val="000000" w:themeColor="text1"/>
          <w:sz w:val="22"/>
          <w:szCs w:val="22"/>
        </w:rPr>
        <w:t xml:space="preserve"> by McGill to close the public hearing. </w:t>
      </w:r>
    </w:p>
    <w:p w14:paraId="1C0811D1" w14:textId="77777777" w:rsidR="001537A5" w:rsidRDefault="001537A5" w:rsidP="00341EFA">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2B0D7052" w14:textId="3D9ACA30" w:rsidR="001537A5" w:rsidRDefault="001537A5" w:rsidP="00341EFA">
      <w:pPr>
        <w:pStyle w:val="ListParagraph"/>
        <w:pBdr>
          <w:top w:val="nil"/>
          <w:left w:val="nil"/>
          <w:bottom w:val="nil"/>
          <w:right w:val="nil"/>
          <w:between w:val="nil"/>
        </w:pBdr>
        <w:tabs>
          <w:tab w:val="left" w:pos="3240"/>
        </w:tabs>
        <w:ind w:left="360"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Motion passed unanimously by voice vote.</w:t>
      </w:r>
    </w:p>
    <w:p w14:paraId="3A5DCF57" w14:textId="77777777" w:rsidR="001537A5" w:rsidRDefault="001537A5" w:rsidP="00341EFA">
      <w:pPr>
        <w:pStyle w:val="ListParagraph"/>
        <w:pBdr>
          <w:top w:val="nil"/>
          <w:left w:val="nil"/>
          <w:bottom w:val="nil"/>
          <w:right w:val="nil"/>
          <w:between w:val="nil"/>
        </w:pBdr>
        <w:tabs>
          <w:tab w:val="left" w:pos="3240"/>
        </w:tabs>
        <w:ind w:left="360" w:right="-180"/>
        <w:rPr>
          <w:rFonts w:ascii="Calibri" w:eastAsia="Calibri" w:hAnsi="Calibri" w:cs="Calibri"/>
          <w:bCs/>
          <w:color w:val="000000" w:themeColor="text1"/>
          <w:sz w:val="22"/>
          <w:szCs w:val="22"/>
        </w:rPr>
      </w:pPr>
    </w:p>
    <w:p w14:paraId="4E480C67" w14:textId="0387D298" w:rsidR="001537A5" w:rsidRDefault="001537A5" w:rsidP="00341EFA">
      <w:pPr>
        <w:pStyle w:val="ListParagraph"/>
        <w:pBdr>
          <w:top w:val="nil"/>
          <w:left w:val="nil"/>
          <w:bottom w:val="nil"/>
          <w:right w:val="nil"/>
          <w:between w:val="nil"/>
        </w:pBdr>
        <w:tabs>
          <w:tab w:val="left" w:pos="3240"/>
        </w:tabs>
        <w:ind w:left="360" w:right="-180"/>
        <w:rPr>
          <w:rFonts w:ascii="Calibri" w:eastAsia="Calibri" w:hAnsi="Calibri" w:cs="Calibri"/>
          <w:bCs/>
          <w:color w:val="000000" w:themeColor="text1"/>
          <w:sz w:val="22"/>
          <w:szCs w:val="22"/>
        </w:rPr>
      </w:pPr>
      <w:r>
        <w:rPr>
          <w:rFonts w:ascii="Calibri" w:eastAsia="Calibri" w:hAnsi="Calibri" w:cs="Calibri"/>
          <w:bCs/>
          <w:color w:val="000000" w:themeColor="text1"/>
          <w:sz w:val="22"/>
          <w:szCs w:val="22"/>
        </w:rPr>
        <w:t xml:space="preserve">The Commission discussed the process of improving communications and determined that </w:t>
      </w:r>
      <w:r w:rsidR="00705597">
        <w:rPr>
          <w:rFonts w:ascii="Calibri" w:eastAsia="Calibri" w:hAnsi="Calibri" w:cs="Calibri"/>
          <w:bCs/>
          <w:color w:val="000000" w:themeColor="text1"/>
          <w:sz w:val="22"/>
          <w:szCs w:val="22"/>
        </w:rPr>
        <w:t xml:space="preserve">making a recommendation </w:t>
      </w:r>
      <w:proofErr w:type="gramStart"/>
      <w:r w:rsidR="00705597">
        <w:rPr>
          <w:rFonts w:ascii="Calibri" w:eastAsia="Calibri" w:hAnsi="Calibri" w:cs="Calibri"/>
          <w:bCs/>
          <w:color w:val="000000" w:themeColor="text1"/>
          <w:sz w:val="22"/>
          <w:szCs w:val="22"/>
        </w:rPr>
        <w:t>of</w:t>
      </w:r>
      <w:proofErr w:type="gramEnd"/>
      <w:r w:rsidR="00705597">
        <w:rPr>
          <w:rFonts w:ascii="Calibri" w:eastAsia="Calibri" w:hAnsi="Calibri" w:cs="Calibri"/>
          <w:bCs/>
          <w:color w:val="000000" w:themeColor="text1"/>
          <w:sz w:val="22"/>
          <w:szCs w:val="22"/>
        </w:rPr>
        <w:t xml:space="preserve"> approval to pass the draft zoning ordinance</w:t>
      </w:r>
      <w:r>
        <w:rPr>
          <w:rFonts w:ascii="Calibri" w:eastAsia="Calibri" w:hAnsi="Calibri" w:cs="Calibri"/>
          <w:bCs/>
          <w:color w:val="000000" w:themeColor="text1"/>
          <w:sz w:val="22"/>
          <w:szCs w:val="22"/>
        </w:rPr>
        <w:t xml:space="preserve"> along to the Board is appropriate.</w:t>
      </w:r>
    </w:p>
    <w:p w14:paraId="13DC9028" w14:textId="77777777" w:rsidR="001537A5" w:rsidRDefault="001537A5" w:rsidP="00341EFA">
      <w:pPr>
        <w:pStyle w:val="ListParagraph"/>
        <w:pBdr>
          <w:top w:val="nil"/>
          <w:left w:val="nil"/>
          <w:bottom w:val="nil"/>
          <w:right w:val="nil"/>
          <w:between w:val="nil"/>
        </w:pBdr>
        <w:tabs>
          <w:tab w:val="left" w:pos="3240"/>
        </w:tabs>
        <w:ind w:left="360" w:right="-180"/>
        <w:rPr>
          <w:rFonts w:ascii="Calibri" w:eastAsia="Calibri" w:hAnsi="Calibri" w:cs="Calibri"/>
          <w:bCs/>
          <w:color w:val="000000" w:themeColor="text1"/>
          <w:sz w:val="22"/>
          <w:szCs w:val="22"/>
        </w:rPr>
      </w:pPr>
    </w:p>
    <w:p w14:paraId="22A7ADF3" w14:textId="7B4B99CC" w:rsidR="00341EFA" w:rsidRDefault="00341EFA" w:rsidP="00341EFA">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MOTION by </w:t>
      </w:r>
      <w:r w:rsidR="001537A5">
        <w:rPr>
          <w:rFonts w:ascii="Calibri" w:eastAsia="Calibri" w:hAnsi="Calibri" w:cs="Calibri"/>
          <w:color w:val="000000" w:themeColor="text1"/>
          <w:sz w:val="22"/>
          <w:szCs w:val="22"/>
        </w:rPr>
        <w:t xml:space="preserve">Steele, </w:t>
      </w:r>
      <w:proofErr w:type="gramStart"/>
      <w:r w:rsidR="001537A5">
        <w:rPr>
          <w:rFonts w:ascii="Calibri" w:eastAsia="Calibri" w:hAnsi="Calibri" w:cs="Calibri"/>
          <w:color w:val="000000" w:themeColor="text1"/>
          <w:sz w:val="22"/>
          <w:szCs w:val="22"/>
        </w:rPr>
        <w:t>Supported</w:t>
      </w:r>
      <w:proofErr w:type="gramEnd"/>
      <w:r w:rsidR="001537A5">
        <w:rPr>
          <w:rFonts w:ascii="Calibri" w:eastAsia="Calibri" w:hAnsi="Calibri" w:cs="Calibri"/>
          <w:color w:val="000000" w:themeColor="text1"/>
          <w:sz w:val="22"/>
          <w:szCs w:val="22"/>
        </w:rPr>
        <w:t xml:space="preserve"> by </w:t>
      </w:r>
      <w:r w:rsidR="00705597">
        <w:rPr>
          <w:rFonts w:ascii="Calibri" w:eastAsia="Calibri" w:hAnsi="Calibri" w:cs="Calibri"/>
          <w:color w:val="000000" w:themeColor="text1"/>
          <w:sz w:val="22"/>
          <w:szCs w:val="22"/>
        </w:rPr>
        <w:t>McGill</w:t>
      </w:r>
      <w:r w:rsidR="001537A5">
        <w:rPr>
          <w:rFonts w:ascii="Calibri" w:eastAsia="Calibri" w:hAnsi="Calibri" w:cs="Calibri"/>
          <w:color w:val="000000" w:themeColor="text1"/>
          <w:sz w:val="22"/>
          <w:szCs w:val="22"/>
        </w:rPr>
        <w:t xml:space="preserve">, to </w:t>
      </w:r>
      <w:r w:rsidRPr="00341EFA">
        <w:rPr>
          <w:rFonts w:ascii="Calibri" w:eastAsia="Calibri" w:hAnsi="Calibri" w:cs="Calibri"/>
          <w:color w:val="000000" w:themeColor="text1"/>
          <w:sz w:val="22"/>
          <w:szCs w:val="22"/>
        </w:rPr>
        <w:t>adopt a resolution recommending approval to the Township Board of the newly rewritten Superior Township Zoning Ordinance, as amended.</w:t>
      </w:r>
    </w:p>
    <w:p w14:paraId="06C5CEE4" w14:textId="77777777" w:rsidR="001537A5" w:rsidRDefault="001537A5" w:rsidP="00341EFA">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33CCA17C" w14:textId="77777777" w:rsid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r w:rsidRPr="001537A5">
        <w:rPr>
          <w:rFonts w:ascii="Calibri" w:eastAsia="Calibri" w:hAnsi="Calibri" w:cs="Calibri"/>
          <w:color w:val="000000" w:themeColor="text1"/>
          <w:sz w:val="22"/>
          <w:szCs w:val="22"/>
        </w:rPr>
        <w:t>WHEREAS, Superior Charter Township is authorized under the Michigan Zoning Enabling Act, Public Act 110 of 2006, as amended (MCL 125.3101 et seq.), to adopt and amend zoning regulations; and</w:t>
      </w:r>
    </w:p>
    <w:p w14:paraId="153A6CF3" w14:textId="77777777" w:rsidR="001537A5" w:rsidRP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4C5BF40D" w14:textId="77777777" w:rsid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proofErr w:type="gramStart"/>
      <w:r w:rsidRPr="001537A5">
        <w:rPr>
          <w:rFonts w:ascii="Calibri" w:eastAsia="Calibri" w:hAnsi="Calibri" w:cs="Calibri"/>
          <w:color w:val="000000" w:themeColor="text1"/>
          <w:sz w:val="22"/>
          <w:szCs w:val="22"/>
        </w:rPr>
        <w:t>WHEREAS,</w:t>
      </w:r>
      <w:proofErr w:type="gramEnd"/>
      <w:r w:rsidRPr="001537A5">
        <w:rPr>
          <w:rFonts w:ascii="Calibri" w:eastAsia="Calibri" w:hAnsi="Calibri" w:cs="Calibri"/>
          <w:color w:val="000000" w:themeColor="text1"/>
          <w:sz w:val="22"/>
          <w:szCs w:val="22"/>
        </w:rPr>
        <w:t xml:space="preserve"> the Superior Charter Township Planning Commission is authorized and directed to review and make recommendations to the Superior Township Board regarding the adoption and amendment of the Township Zoning Ordinance; and</w:t>
      </w:r>
    </w:p>
    <w:p w14:paraId="5869F81F" w14:textId="77777777" w:rsidR="001537A5" w:rsidRP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7EAE8709" w14:textId="77777777" w:rsid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r w:rsidRPr="001537A5">
        <w:rPr>
          <w:rFonts w:ascii="Calibri" w:eastAsia="Calibri" w:hAnsi="Calibri" w:cs="Calibri"/>
          <w:color w:val="000000" w:themeColor="text1"/>
          <w:sz w:val="22"/>
          <w:szCs w:val="22"/>
        </w:rPr>
        <w:t>WHEREAS, the Superior Charter Township Planning Commission has undertaken a process to prepare a newly rewritten Superior Township Zoning Ordinance, intended to modernize, clarify, reorganize, and improve the Township’s zoning regulations; and</w:t>
      </w:r>
    </w:p>
    <w:p w14:paraId="37B71BF2" w14:textId="77777777" w:rsidR="001537A5" w:rsidRP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087F6F31" w14:textId="77777777" w:rsid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r w:rsidRPr="001537A5">
        <w:rPr>
          <w:rFonts w:ascii="Calibri" w:eastAsia="Calibri" w:hAnsi="Calibri" w:cs="Calibri"/>
          <w:color w:val="000000" w:themeColor="text1"/>
          <w:sz w:val="22"/>
          <w:szCs w:val="22"/>
        </w:rPr>
        <w:t>WHEREAS, the Superior Charter Township Planning Commission held a public hearing on the proposed newly rewritten Zoning Ordinance on February 25, 2026, after providing notice in the manner required by law; and</w:t>
      </w:r>
    </w:p>
    <w:p w14:paraId="2945B7A1" w14:textId="77777777" w:rsidR="001537A5" w:rsidRP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1BD9554A" w14:textId="77777777" w:rsid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r w:rsidRPr="001537A5">
        <w:rPr>
          <w:rFonts w:ascii="Calibri" w:eastAsia="Calibri" w:hAnsi="Calibri" w:cs="Calibri"/>
          <w:color w:val="000000" w:themeColor="text1"/>
          <w:sz w:val="22"/>
          <w:szCs w:val="22"/>
        </w:rPr>
        <w:t>WHEREAS, the Superior Charter Township Planning Commission has reviewed the proposed newly rewritten Zoning Ordinance, considered public comments received, and finds that the proposed ordinance is consistent with the Township’s Master Plan and is intended to promote the public health, safety, and general welfare.</w:t>
      </w:r>
    </w:p>
    <w:p w14:paraId="5A348EF3" w14:textId="77777777" w:rsidR="001537A5" w:rsidRP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7BA9AAFB" w14:textId="77777777" w:rsid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r w:rsidRPr="001537A5">
        <w:rPr>
          <w:rFonts w:ascii="Calibri" w:eastAsia="Calibri" w:hAnsi="Calibri" w:cs="Calibri"/>
          <w:color w:val="000000" w:themeColor="text1"/>
          <w:sz w:val="22"/>
          <w:szCs w:val="22"/>
        </w:rPr>
        <w:t>NOW, THEREFORE BE IT RESOLVED: that the Superior Charter Township Planning Commission hereby recommends approval and adoption of the newly rewritten Superior Township Zoning Ordinance, including all maps and text, as amended at the February 25, 2026, meeting and as may be revised to incorporate any non-substantive edits, corrections, formatting changes, or clarifications as directed by the Township Attorney and Township staff.</w:t>
      </w:r>
    </w:p>
    <w:p w14:paraId="60396AC6" w14:textId="77777777" w:rsidR="001537A5" w:rsidRP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p>
    <w:p w14:paraId="37115ABE" w14:textId="6235A317" w:rsidR="001537A5" w:rsidRPr="001537A5" w:rsidRDefault="001537A5" w:rsidP="00705597">
      <w:pPr>
        <w:pStyle w:val="ListParagraph"/>
        <w:pBdr>
          <w:top w:val="nil"/>
          <w:left w:val="nil"/>
          <w:bottom w:val="nil"/>
          <w:right w:val="nil"/>
          <w:between w:val="nil"/>
        </w:pBdr>
        <w:tabs>
          <w:tab w:val="left" w:pos="3240"/>
        </w:tabs>
        <w:ind w:right="-180"/>
        <w:rPr>
          <w:rFonts w:ascii="Calibri" w:eastAsia="Calibri" w:hAnsi="Calibri" w:cs="Calibri"/>
          <w:color w:val="000000" w:themeColor="text1"/>
          <w:sz w:val="22"/>
          <w:szCs w:val="22"/>
        </w:rPr>
      </w:pPr>
      <w:proofErr w:type="gramStart"/>
      <w:r w:rsidRPr="001537A5">
        <w:rPr>
          <w:rFonts w:ascii="Calibri" w:eastAsia="Calibri" w:hAnsi="Calibri" w:cs="Calibri"/>
          <w:color w:val="000000" w:themeColor="text1"/>
          <w:sz w:val="22"/>
          <w:szCs w:val="22"/>
        </w:rPr>
        <w:t>BE IT</w:t>
      </w:r>
      <w:proofErr w:type="gramEnd"/>
      <w:r w:rsidRPr="001537A5">
        <w:rPr>
          <w:rFonts w:ascii="Calibri" w:eastAsia="Calibri" w:hAnsi="Calibri" w:cs="Calibri"/>
          <w:color w:val="000000" w:themeColor="text1"/>
          <w:sz w:val="22"/>
          <w:szCs w:val="22"/>
        </w:rPr>
        <w:t xml:space="preserve"> FURTHER RESOLVED: that the Superior Township Planning Commission further recommends that the Superior Township Board proceed with adoption of the newly rewritten Zoning Ordinance </w:t>
      </w:r>
      <w:r w:rsidRPr="001537A5">
        <w:rPr>
          <w:rFonts w:ascii="Calibri" w:eastAsia="Calibri" w:hAnsi="Calibri" w:cs="Calibri"/>
          <w:color w:val="000000" w:themeColor="text1"/>
          <w:sz w:val="22"/>
          <w:szCs w:val="22"/>
        </w:rPr>
        <w:lastRenderedPageBreak/>
        <w:t>following all required procedures, including any final review, publication, and effective date requirements under applicable law</w:t>
      </w:r>
      <w:r w:rsidR="00DC3363">
        <w:rPr>
          <w:rFonts w:ascii="Calibri" w:eastAsia="Calibri" w:hAnsi="Calibri" w:cs="Calibri"/>
          <w:color w:val="000000" w:themeColor="text1"/>
          <w:sz w:val="22"/>
          <w:szCs w:val="22"/>
        </w:rPr>
        <w:t xml:space="preserve"> and to ask the Board to continue to work on communications methodology for all communications regarding Superior Township residents.</w:t>
      </w:r>
    </w:p>
    <w:p w14:paraId="3A616B17" w14:textId="77777777" w:rsidR="001537A5" w:rsidRDefault="001537A5" w:rsidP="00341EFA">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p>
    <w:p w14:paraId="73EEE162" w14:textId="5E635796" w:rsidR="001537A5" w:rsidRPr="001537A5" w:rsidRDefault="001537A5" w:rsidP="001537A5">
      <w:pPr>
        <w:pStyle w:val="ListParagraph"/>
        <w:pBdr>
          <w:top w:val="nil"/>
          <w:left w:val="nil"/>
          <w:bottom w:val="nil"/>
          <w:right w:val="nil"/>
          <w:between w:val="nil"/>
        </w:pBdr>
        <w:tabs>
          <w:tab w:val="left" w:pos="3240"/>
        </w:tabs>
        <w:ind w:left="360" w:right="-180"/>
        <w:rPr>
          <w:rFonts w:ascii="Calibri" w:eastAsia="Calibri" w:hAnsi="Calibri" w:cs="Calibri"/>
          <w:color w:val="000000" w:themeColor="text1"/>
          <w:sz w:val="22"/>
          <w:szCs w:val="22"/>
        </w:rPr>
      </w:pPr>
      <w:r>
        <w:rPr>
          <w:rFonts w:ascii="Calibri" w:eastAsia="Calibri" w:hAnsi="Calibri" w:cs="Calibri"/>
          <w:bCs/>
          <w:color w:val="000000" w:themeColor="text1"/>
          <w:sz w:val="22"/>
          <w:szCs w:val="22"/>
        </w:rPr>
        <w:t xml:space="preserve">Motion passed </w:t>
      </w:r>
      <w:r w:rsidR="00DC3363">
        <w:rPr>
          <w:rFonts w:ascii="Calibri" w:eastAsia="Calibri" w:hAnsi="Calibri" w:cs="Calibri"/>
          <w:bCs/>
          <w:color w:val="000000" w:themeColor="text1"/>
          <w:sz w:val="22"/>
          <w:szCs w:val="22"/>
        </w:rPr>
        <w:t>unanimously</w:t>
      </w:r>
      <w:r w:rsidR="00705597">
        <w:rPr>
          <w:rFonts w:ascii="Calibri" w:eastAsia="Calibri" w:hAnsi="Calibri" w:cs="Calibri"/>
          <w:bCs/>
          <w:color w:val="000000" w:themeColor="text1"/>
          <w:sz w:val="22"/>
          <w:szCs w:val="22"/>
        </w:rPr>
        <w:t xml:space="preserve"> by</w:t>
      </w:r>
      <w:r>
        <w:rPr>
          <w:rFonts w:ascii="Calibri" w:eastAsia="Calibri" w:hAnsi="Calibri" w:cs="Calibri"/>
          <w:bCs/>
          <w:color w:val="000000" w:themeColor="text1"/>
          <w:sz w:val="22"/>
          <w:szCs w:val="22"/>
        </w:rPr>
        <w:t xml:space="preserve"> roll call vote</w:t>
      </w:r>
      <w:r w:rsidR="00DC3363">
        <w:rPr>
          <w:rFonts w:ascii="Calibri" w:eastAsia="Calibri" w:hAnsi="Calibri" w:cs="Calibri"/>
          <w:bCs/>
          <w:color w:val="000000" w:themeColor="text1"/>
          <w:sz w:val="22"/>
          <w:szCs w:val="22"/>
        </w:rPr>
        <w:t xml:space="preserve">. </w:t>
      </w:r>
    </w:p>
    <w:p w14:paraId="7429485F" w14:textId="77777777" w:rsidR="00C87BF7" w:rsidRPr="002A7B45" w:rsidRDefault="00C87BF7" w:rsidP="00E346BE">
      <w:pPr>
        <w:ind w:right="-180"/>
        <w:rPr>
          <w:rFonts w:ascii="Calibri" w:eastAsia="Calibri" w:hAnsi="Calibri" w:cs="Calibri"/>
          <w:color w:val="000000" w:themeColor="text1"/>
          <w:sz w:val="22"/>
          <w:szCs w:val="22"/>
        </w:rPr>
      </w:pPr>
    </w:p>
    <w:p w14:paraId="5DAF7E37" w14:textId="07728A2E" w:rsidR="00E346BE" w:rsidRPr="002A7B45" w:rsidRDefault="005A0604" w:rsidP="006E3E2B">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OLD BUSINESS</w:t>
      </w:r>
    </w:p>
    <w:p w14:paraId="536B0FE3" w14:textId="77777777" w:rsidR="002E688B" w:rsidRPr="002A7B45" w:rsidRDefault="002E688B" w:rsidP="00E346BE">
      <w:pPr>
        <w:ind w:right="-180" w:firstLine="360"/>
        <w:rPr>
          <w:rFonts w:ascii="Calibri" w:eastAsia="Calibri" w:hAnsi="Calibri" w:cs="Calibri"/>
          <w:color w:val="000000" w:themeColor="text1"/>
          <w:sz w:val="22"/>
          <w:szCs w:val="22"/>
        </w:rPr>
      </w:pPr>
    </w:p>
    <w:p w14:paraId="3089E0BE" w14:textId="757CE506" w:rsidR="00E346BE" w:rsidRPr="002A7B45" w:rsidRDefault="00E346BE" w:rsidP="00E346BE">
      <w:pPr>
        <w:ind w:right="-180" w:firstLine="360"/>
        <w:rPr>
          <w:rFonts w:ascii="Calibri" w:eastAsia="Calibri" w:hAnsi="Calibri" w:cs="Calibri"/>
          <w:color w:val="000000" w:themeColor="text1"/>
          <w:sz w:val="22"/>
          <w:szCs w:val="22"/>
        </w:rPr>
      </w:pPr>
      <w:r w:rsidRPr="002A7B45">
        <w:rPr>
          <w:rFonts w:ascii="Calibri" w:eastAsia="Calibri" w:hAnsi="Calibri" w:cs="Calibri"/>
          <w:color w:val="000000" w:themeColor="text1"/>
          <w:sz w:val="22"/>
          <w:szCs w:val="22"/>
        </w:rPr>
        <w:t>None.</w:t>
      </w:r>
    </w:p>
    <w:p w14:paraId="7E05EFF1" w14:textId="77777777" w:rsidR="002E688B" w:rsidRPr="002A7B45" w:rsidRDefault="002E688B" w:rsidP="00E346BE">
      <w:pPr>
        <w:ind w:right="-180" w:firstLine="360"/>
        <w:rPr>
          <w:rFonts w:ascii="Calibri" w:eastAsia="Calibri" w:hAnsi="Calibri" w:cs="Calibri"/>
          <w:color w:val="000000" w:themeColor="text1"/>
          <w:sz w:val="22"/>
          <w:szCs w:val="22"/>
        </w:rPr>
      </w:pPr>
    </w:p>
    <w:p w14:paraId="2235FDC3" w14:textId="77777777" w:rsidR="0030505D" w:rsidRPr="002A7B45" w:rsidRDefault="002E688B" w:rsidP="0030505D">
      <w:pPr>
        <w:pStyle w:val="Heading1"/>
        <w:numPr>
          <w:ilvl w:val="0"/>
          <w:numId w:val="1"/>
        </w:numPr>
        <w:spacing w:before="0" w:after="0"/>
        <w:ind w:right="-180"/>
        <w:rPr>
          <w:rFonts w:ascii="Calibri" w:eastAsia="Calibri" w:hAnsi="Calibri" w:cs="Calibri"/>
          <w:b/>
          <w:bCs/>
          <w:color w:val="000000" w:themeColor="text1"/>
          <w:sz w:val="22"/>
          <w:szCs w:val="22"/>
          <w:u w:val="single"/>
        </w:rPr>
      </w:pPr>
      <w:r w:rsidRPr="002A7B45">
        <w:rPr>
          <w:rFonts w:ascii="Calibri" w:eastAsia="Calibri" w:hAnsi="Calibri" w:cs="Calibri"/>
          <w:b/>
          <w:bCs/>
          <w:color w:val="000000" w:themeColor="text1"/>
          <w:sz w:val="22"/>
          <w:szCs w:val="22"/>
          <w:u w:val="single"/>
        </w:rPr>
        <w:t>NEW BUSINESS</w:t>
      </w:r>
    </w:p>
    <w:p w14:paraId="5EF173A1" w14:textId="77777777" w:rsidR="0053012E" w:rsidRPr="002A7B45" w:rsidRDefault="0053012E" w:rsidP="00142D01">
      <w:pPr>
        <w:rPr>
          <w:rFonts w:eastAsia="Calibri"/>
        </w:rPr>
      </w:pPr>
    </w:p>
    <w:p w14:paraId="48F9F902" w14:textId="01CD6B99" w:rsidR="001E72B4" w:rsidRPr="002A7B45" w:rsidRDefault="001527A8" w:rsidP="001E72B4">
      <w:pPr>
        <w:ind w:left="360" w:right="-180"/>
        <w:rPr>
          <w:rFonts w:ascii="Calibri" w:eastAsia="Calibri" w:hAnsi="Calibri" w:cs="Calibri"/>
          <w:bCs/>
          <w:color w:val="000000" w:themeColor="text1"/>
          <w:sz w:val="22"/>
          <w:szCs w:val="22"/>
        </w:rPr>
      </w:pPr>
      <w:r>
        <w:rPr>
          <w:rFonts w:ascii="Calibri" w:eastAsia="Calibri" w:hAnsi="Calibri" w:cs="Calibri"/>
          <w:color w:val="000000" w:themeColor="text1"/>
          <w:sz w:val="22"/>
          <w:szCs w:val="22"/>
        </w:rPr>
        <w:t>None.</w:t>
      </w:r>
    </w:p>
    <w:p w14:paraId="58F4726B" w14:textId="77777777" w:rsidR="0052612D" w:rsidRPr="002A7B45" w:rsidRDefault="0052612D" w:rsidP="00142D01">
      <w:pPr>
        <w:rPr>
          <w:rFonts w:ascii="Calibri" w:eastAsia="Calibri" w:hAnsi="Calibri" w:cs="Calibri"/>
          <w:sz w:val="22"/>
          <w:szCs w:val="22"/>
        </w:rPr>
      </w:pPr>
    </w:p>
    <w:p w14:paraId="26ECA3D3" w14:textId="3AD1113F" w:rsidR="002E688B" w:rsidRPr="002A7B45" w:rsidRDefault="002E688B" w:rsidP="006E3E2B">
      <w:pPr>
        <w:pStyle w:val="ListParagraph"/>
        <w:numPr>
          <w:ilvl w:val="0"/>
          <w:numId w:val="1"/>
        </w:numPr>
        <w:ind w:right="-180"/>
        <w:rPr>
          <w:rFonts w:ascii="Calibri" w:eastAsia="Calibri" w:hAnsi="Calibri" w:cs="Calibri"/>
          <w:b/>
          <w:color w:val="000000" w:themeColor="text1"/>
          <w:sz w:val="22"/>
          <w:szCs w:val="22"/>
          <w:u w:val="single"/>
        </w:rPr>
      </w:pPr>
      <w:r w:rsidRPr="002A7B45">
        <w:rPr>
          <w:rFonts w:ascii="Calibri" w:eastAsia="Calibri" w:hAnsi="Calibri" w:cs="Calibri"/>
          <w:b/>
          <w:color w:val="000000" w:themeColor="text1"/>
          <w:sz w:val="22"/>
          <w:szCs w:val="22"/>
          <w:u w:val="single"/>
        </w:rPr>
        <w:t>POLICY DISCUSSION</w:t>
      </w:r>
    </w:p>
    <w:p w14:paraId="1917A2E6" w14:textId="77777777" w:rsidR="002E688B" w:rsidRDefault="002E688B" w:rsidP="002E688B">
      <w:pPr>
        <w:pStyle w:val="ListParagraph"/>
        <w:ind w:left="360" w:right="-180"/>
        <w:rPr>
          <w:rFonts w:ascii="Calibri" w:eastAsia="Calibri" w:hAnsi="Calibri" w:cs="Calibri"/>
          <w:b/>
          <w:color w:val="000000" w:themeColor="text1"/>
          <w:sz w:val="22"/>
          <w:szCs w:val="22"/>
        </w:rPr>
      </w:pPr>
    </w:p>
    <w:p w14:paraId="25170A91" w14:textId="508733A4" w:rsidR="00EF4C53" w:rsidRPr="00EF4C53" w:rsidRDefault="00341EFA" w:rsidP="00EF4C53">
      <w:pPr>
        <w:pStyle w:val="ListParagraph"/>
        <w:ind w:left="360" w:right="-180"/>
        <w:rPr>
          <w:rFonts w:ascii="Calibri" w:eastAsia="Calibri" w:hAnsi="Calibri" w:cs="Calibri"/>
          <w:bCs/>
          <w:color w:val="000000" w:themeColor="text1"/>
          <w:sz w:val="22"/>
          <w:szCs w:val="22"/>
        </w:rPr>
      </w:pPr>
      <w:r w:rsidRPr="00341EFA">
        <w:rPr>
          <w:rFonts w:ascii="Calibri" w:eastAsia="Calibri" w:hAnsi="Calibri" w:cs="Calibri"/>
          <w:bCs/>
          <w:color w:val="000000" w:themeColor="text1"/>
          <w:sz w:val="22"/>
          <w:szCs w:val="22"/>
        </w:rPr>
        <w:t>None</w:t>
      </w:r>
      <w:r>
        <w:rPr>
          <w:rFonts w:ascii="Calibri" w:eastAsia="Calibri" w:hAnsi="Calibri" w:cs="Calibri"/>
          <w:b/>
          <w:color w:val="000000" w:themeColor="text1"/>
          <w:sz w:val="22"/>
          <w:szCs w:val="22"/>
        </w:rPr>
        <w:t>.</w:t>
      </w:r>
    </w:p>
    <w:p w14:paraId="16EC5364" w14:textId="77777777" w:rsidR="00BA71CF" w:rsidRPr="00BA71CF" w:rsidRDefault="00BA71CF" w:rsidP="00BA71CF">
      <w:pPr>
        <w:pStyle w:val="ListParagraph"/>
        <w:ind w:left="360" w:right="-180"/>
        <w:rPr>
          <w:rFonts w:ascii="Calibri" w:eastAsia="Calibri" w:hAnsi="Calibri" w:cs="Calibri"/>
          <w:bCs/>
          <w:color w:val="000000" w:themeColor="text1"/>
          <w:sz w:val="22"/>
          <w:szCs w:val="22"/>
        </w:rPr>
      </w:pPr>
    </w:p>
    <w:p w14:paraId="2F7B3225" w14:textId="5D0FBE59" w:rsidR="002E688B" w:rsidRPr="002A7B45" w:rsidRDefault="002E688B" w:rsidP="006E3E2B">
      <w:pPr>
        <w:pStyle w:val="ListParagraph"/>
        <w:numPr>
          <w:ilvl w:val="0"/>
          <w:numId w:val="1"/>
        </w:numPr>
        <w:ind w:right="-180"/>
        <w:rPr>
          <w:rFonts w:ascii="Calibri" w:eastAsia="Calibri" w:hAnsi="Calibri" w:cs="Calibri"/>
          <w:b/>
          <w:color w:val="000000" w:themeColor="text1"/>
          <w:sz w:val="22"/>
          <w:szCs w:val="22"/>
          <w:u w:val="single"/>
        </w:rPr>
      </w:pPr>
      <w:r w:rsidRPr="002A7B45">
        <w:rPr>
          <w:rFonts w:ascii="Calibri" w:eastAsia="Calibri" w:hAnsi="Calibri" w:cs="Calibri"/>
          <w:b/>
          <w:color w:val="000000" w:themeColor="text1"/>
          <w:sz w:val="22"/>
          <w:szCs w:val="22"/>
          <w:u w:val="single"/>
        </w:rPr>
        <w:t>ADJOURNMENT</w:t>
      </w:r>
      <w:r w:rsidR="0097407A" w:rsidRPr="002A7B45">
        <w:rPr>
          <w:rFonts w:ascii="Calibri" w:eastAsia="Calibri" w:hAnsi="Calibri" w:cs="Calibri"/>
          <w:b/>
          <w:color w:val="000000" w:themeColor="text1"/>
          <w:sz w:val="22"/>
          <w:szCs w:val="22"/>
          <w:u w:val="single"/>
        </w:rPr>
        <w:t xml:space="preserve"> </w:t>
      </w:r>
      <w:r w:rsidR="0097407A" w:rsidRPr="002A7B45">
        <w:rPr>
          <w:rFonts w:ascii="Calibri" w:eastAsia="Calibri" w:hAnsi="Calibri" w:cs="Calibri"/>
          <w:color w:val="000000" w:themeColor="text1"/>
          <w:sz w:val="22"/>
          <w:szCs w:val="22"/>
        </w:rPr>
        <w:t xml:space="preserve">– </w:t>
      </w:r>
      <w:r w:rsidR="0097407A" w:rsidRPr="002A7B45">
        <w:rPr>
          <w:rFonts w:ascii="Calibri" w:eastAsia="Calibri" w:hAnsi="Calibri" w:cs="Calibri"/>
          <w:i/>
          <w:color w:val="000000" w:themeColor="text1"/>
          <w:sz w:val="22"/>
          <w:szCs w:val="22"/>
        </w:rPr>
        <w:t>next regularly scheduled meeting on</w:t>
      </w:r>
      <w:r w:rsidR="008F2CDB" w:rsidRPr="002A7B45">
        <w:rPr>
          <w:rFonts w:ascii="Calibri" w:eastAsia="Calibri" w:hAnsi="Calibri" w:cs="Calibri"/>
          <w:i/>
          <w:color w:val="000000" w:themeColor="text1"/>
          <w:sz w:val="22"/>
          <w:szCs w:val="22"/>
        </w:rPr>
        <w:t xml:space="preserve"> </w:t>
      </w:r>
      <w:r w:rsidR="00341EFA">
        <w:rPr>
          <w:rFonts w:ascii="Calibri" w:eastAsia="Calibri" w:hAnsi="Calibri" w:cs="Calibri"/>
          <w:i/>
          <w:color w:val="000000" w:themeColor="text1"/>
          <w:sz w:val="22"/>
          <w:szCs w:val="22"/>
        </w:rPr>
        <w:t>March</w:t>
      </w:r>
      <w:r w:rsidR="00BA71CF">
        <w:rPr>
          <w:rFonts w:ascii="Calibri" w:eastAsia="Calibri" w:hAnsi="Calibri" w:cs="Calibri"/>
          <w:i/>
          <w:color w:val="000000" w:themeColor="text1"/>
          <w:sz w:val="22"/>
          <w:szCs w:val="22"/>
        </w:rPr>
        <w:t xml:space="preserve"> 25, 2026.</w:t>
      </w:r>
    </w:p>
    <w:p w14:paraId="0FC745D9" w14:textId="77777777" w:rsidR="0097407A" w:rsidRPr="002A7B45" w:rsidRDefault="0097407A" w:rsidP="002E688B">
      <w:pPr>
        <w:ind w:right="-180"/>
        <w:rPr>
          <w:rFonts w:ascii="Calibri" w:eastAsia="Calibri" w:hAnsi="Calibri" w:cs="Calibri"/>
          <w:b/>
          <w:color w:val="000000" w:themeColor="text1"/>
          <w:sz w:val="22"/>
          <w:szCs w:val="22"/>
        </w:rPr>
      </w:pPr>
    </w:p>
    <w:p w14:paraId="5B04777F" w14:textId="3F802F4F" w:rsidR="00BC7E64" w:rsidRPr="002A7B45" w:rsidRDefault="00BC7E64" w:rsidP="00BC7E64">
      <w:pPr>
        <w:ind w:left="360" w:right="-180"/>
        <w:rPr>
          <w:rFonts w:ascii="Calibri" w:eastAsia="Calibri" w:hAnsi="Calibri" w:cs="Calibri"/>
          <w:bCs/>
          <w:color w:val="000000" w:themeColor="text1"/>
          <w:sz w:val="22"/>
          <w:szCs w:val="22"/>
        </w:rPr>
      </w:pPr>
      <w:r w:rsidRPr="002A7B45">
        <w:rPr>
          <w:rFonts w:ascii="Calibri" w:eastAsia="Calibri" w:hAnsi="Calibri" w:cs="Calibri"/>
          <w:bCs/>
          <w:color w:val="000000" w:themeColor="text1"/>
          <w:sz w:val="22"/>
          <w:szCs w:val="22"/>
        </w:rPr>
        <w:t xml:space="preserve">MOTION by </w:t>
      </w:r>
      <w:r w:rsidR="00DC3363">
        <w:rPr>
          <w:rFonts w:ascii="Calibri" w:eastAsia="Calibri" w:hAnsi="Calibri" w:cs="Calibri"/>
          <w:bCs/>
          <w:color w:val="000000" w:themeColor="text1"/>
          <w:sz w:val="22"/>
          <w:szCs w:val="22"/>
        </w:rPr>
        <w:t>McKinney</w:t>
      </w:r>
      <w:r w:rsidR="006D48AE" w:rsidRPr="002A7B45">
        <w:rPr>
          <w:rFonts w:ascii="Calibri" w:eastAsia="Calibri" w:hAnsi="Calibri" w:cs="Calibri"/>
          <w:bCs/>
          <w:color w:val="000000" w:themeColor="text1"/>
          <w:sz w:val="22"/>
          <w:szCs w:val="22"/>
        </w:rPr>
        <w:t xml:space="preserve">, supported by </w:t>
      </w:r>
      <w:r w:rsidR="00DC3363">
        <w:rPr>
          <w:rFonts w:ascii="Calibri" w:eastAsia="Calibri" w:hAnsi="Calibri" w:cs="Calibri"/>
          <w:bCs/>
          <w:color w:val="000000" w:themeColor="text1"/>
          <w:sz w:val="22"/>
          <w:szCs w:val="22"/>
        </w:rPr>
        <w:t>McGill</w:t>
      </w:r>
      <w:r w:rsidR="00C14E4B">
        <w:rPr>
          <w:rFonts w:ascii="Calibri" w:eastAsia="Calibri" w:hAnsi="Calibri" w:cs="Calibri"/>
          <w:bCs/>
          <w:color w:val="000000" w:themeColor="text1"/>
          <w:sz w:val="22"/>
          <w:szCs w:val="22"/>
        </w:rPr>
        <w:t xml:space="preserve"> </w:t>
      </w:r>
      <w:r w:rsidRPr="002A7B45">
        <w:rPr>
          <w:rFonts w:ascii="Calibri" w:eastAsia="Calibri" w:hAnsi="Calibri" w:cs="Calibri"/>
          <w:bCs/>
          <w:color w:val="000000" w:themeColor="text1"/>
          <w:sz w:val="22"/>
          <w:szCs w:val="22"/>
        </w:rPr>
        <w:t>to adjourn the meeting.</w:t>
      </w:r>
    </w:p>
    <w:p w14:paraId="55692B96" w14:textId="77777777" w:rsidR="00BC7E64" w:rsidRPr="002A7B45" w:rsidRDefault="00BC7E64" w:rsidP="00BC7E64">
      <w:pPr>
        <w:ind w:left="360" w:right="-180"/>
        <w:rPr>
          <w:rFonts w:ascii="Calibri" w:eastAsia="Calibri" w:hAnsi="Calibri" w:cs="Calibri"/>
          <w:bCs/>
          <w:color w:val="000000" w:themeColor="text1"/>
          <w:sz w:val="22"/>
          <w:szCs w:val="22"/>
        </w:rPr>
      </w:pPr>
    </w:p>
    <w:p w14:paraId="35D8A9C9" w14:textId="2876D6CB" w:rsidR="002E688B" w:rsidRPr="002A7B45" w:rsidRDefault="00BC7E64" w:rsidP="00BF51F6">
      <w:pPr>
        <w:ind w:left="360" w:right="-180"/>
        <w:rPr>
          <w:rFonts w:ascii="Calibri" w:eastAsia="Calibri" w:hAnsi="Calibri" w:cs="Calibri"/>
          <w:bCs/>
          <w:color w:val="000000" w:themeColor="text1"/>
          <w:sz w:val="22"/>
          <w:szCs w:val="22"/>
        </w:rPr>
      </w:pPr>
      <w:r w:rsidRPr="002A7B45">
        <w:rPr>
          <w:rFonts w:ascii="Calibri" w:eastAsia="Calibri" w:hAnsi="Calibri" w:cs="Calibri"/>
          <w:bCs/>
          <w:color w:val="000000" w:themeColor="text1"/>
          <w:sz w:val="22"/>
          <w:szCs w:val="22"/>
        </w:rPr>
        <w:t>Motion passed unanimously by voice vote.</w:t>
      </w:r>
    </w:p>
    <w:p w14:paraId="087455E3" w14:textId="5FF10C4C" w:rsidR="00BC7E64" w:rsidRPr="002227B4" w:rsidRDefault="002E688B" w:rsidP="00BC7E64">
      <w:pPr>
        <w:ind w:left="360" w:right="-180"/>
        <w:rPr>
          <w:rFonts w:ascii="Calibri" w:eastAsia="Calibri" w:hAnsi="Calibri" w:cs="Calibri"/>
          <w:bCs/>
          <w:color w:val="000000" w:themeColor="text1"/>
          <w:sz w:val="22"/>
          <w:szCs w:val="22"/>
        </w:rPr>
      </w:pPr>
      <w:r w:rsidRPr="002A7B45">
        <w:rPr>
          <w:rFonts w:ascii="Calibri" w:eastAsia="Calibri" w:hAnsi="Calibri" w:cs="Calibri"/>
          <w:bCs/>
          <w:color w:val="000000" w:themeColor="text1"/>
          <w:sz w:val="22"/>
          <w:szCs w:val="22"/>
        </w:rPr>
        <w:t xml:space="preserve">The meeting was adjourned at </w:t>
      </w:r>
      <w:r w:rsidR="00341EFA">
        <w:rPr>
          <w:rFonts w:ascii="Calibri" w:eastAsia="Calibri" w:hAnsi="Calibri" w:cs="Calibri"/>
          <w:bCs/>
          <w:color w:val="000000" w:themeColor="text1"/>
          <w:sz w:val="22"/>
          <w:szCs w:val="22"/>
        </w:rPr>
        <w:t>8</w:t>
      </w:r>
      <w:r w:rsidR="00262591">
        <w:rPr>
          <w:rFonts w:ascii="Calibri" w:eastAsia="Calibri" w:hAnsi="Calibri" w:cs="Calibri"/>
          <w:bCs/>
          <w:color w:val="000000" w:themeColor="text1"/>
          <w:sz w:val="22"/>
          <w:szCs w:val="22"/>
        </w:rPr>
        <w:t>:</w:t>
      </w:r>
      <w:r w:rsidR="00DC3363">
        <w:rPr>
          <w:rFonts w:ascii="Calibri" w:eastAsia="Calibri" w:hAnsi="Calibri" w:cs="Calibri"/>
          <w:bCs/>
          <w:color w:val="000000" w:themeColor="text1"/>
          <w:sz w:val="22"/>
          <w:szCs w:val="22"/>
        </w:rPr>
        <w:t>30</w:t>
      </w:r>
      <w:r w:rsidR="00D512B0" w:rsidRPr="002A7B45">
        <w:rPr>
          <w:rFonts w:ascii="Calibri" w:eastAsia="Calibri" w:hAnsi="Calibri" w:cs="Calibri"/>
          <w:bCs/>
          <w:color w:val="000000" w:themeColor="text1"/>
          <w:sz w:val="22"/>
          <w:szCs w:val="22"/>
        </w:rPr>
        <w:t xml:space="preserve"> p.m.</w:t>
      </w:r>
      <w:r w:rsidR="00D512B0" w:rsidRPr="002227B4">
        <w:rPr>
          <w:rFonts w:ascii="Calibri" w:eastAsia="Calibri" w:hAnsi="Calibri" w:cs="Calibri"/>
          <w:bCs/>
          <w:color w:val="000000" w:themeColor="text1"/>
          <w:sz w:val="22"/>
          <w:szCs w:val="22"/>
        </w:rPr>
        <w:t xml:space="preserve"> </w:t>
      </w:r>
    </w:p>
    <w:p w14:paraId="5228B42B" w14:textId="77777777" w:rsidR="00FE3CD5" w:rsidRPr="002227B4" w:rsidRDefault="00FE3CD5" w:rsidP="008E030D">
      <w:pPr>
        <w:ind w:right="-180"/>
        <w:rPr>
          <w:rFonts w:ascii="Calibri" w:eastAsia="Calibri" w:hAnsi="Calibri" w:cs="Calibri"/>
          <w:bCs/>
          <w:color w:val="000000" w:themeColor="text1"/>
          <w:sz w:val="22"/>
          <w:szCs w:val="22"/>
        </w:rPr>
      </w:pPr>
    </w:p>
    <w:p w14:paraId="53F65624" w14:textId="0B058E78" w:rsidR="002E688B" w:rsidRPr="002227B4" w:rsidRDefault="00FE3CD5" w:rsidP="00BC7E64">
      <w:pPr>
        <w:ind w:right="-180"/>
        <w:rPr>
          <w:rFonts w:ascii="Calibri" w:eastAsia="Calibri" w:hAnsi="Calibri" w:cs="Calibri"/>
          <w:bCs/>
          <w:color w:val="000000" w:themeColor="text1"/>
          <w:sz w:val="22"/>
          <w:szCs w:val="22"/>
        </w:rPr>
      </w:pPr>
      <w:r w:rsidRPr="002227B4">
        <w:rPr>
          <w:rFonts w:ascii="Calibri" w:eastAsia="Calibri" w:hAnsi="Calibri" w:cs="Calibri"/>
          <w:bCs/>
          <w:color w:val="000000" w:themeColor="text1"/>
          <w:sz w:val="22"/>
          <w:szCs w:val="22"/>
        </w:rPr>
        <w:t xml:space="preserve">Meeting Minutes </w:t>
      </w:r>
      <w:r w:rsidR="002E688B" w:rsidRPr="002227B4">
        <w:rPr>
          <w:rFonts w:ascii="Calibri" w:eastAsia="Calibri" w:hAnsi="Calibri" w:cs="Calibri"/>
          <w:bCs/>
          <w:color w:val="000000" w:themeColor="text1"/>
          <w:sz w:val="22"/>
          <w:szCs w:val="22"/>
        </w:rPr>
        <w:t>Respectfully submitted,</w:t>
      </w:r>
    </w:p>
    <w:p w14:paraId="29FC4974" w14:textId="77777777" w:rsidR="00FE3CD5" w:rsidRPr="002227B4" w:rsidRDefault="00FE3CD5" w:rsidP="00BC7E64">
      <w:pPr>
        <w:ind w:right="-180"/>
        <w:rPr>
          <w:rFonts w:ascii="Calibri" w:eastAsia="Calibri" w:hAnsi="Calibri" w:cs="Calibri"/>
          <w:bCs/>
          <w:color w:val="000000" w:themeColor="text1"/>
          <w:sz w:val="22"/>
          <w:szCs w:val="22"/>
        </w:rPr>
      </w:pPr>
    </w:p>
    <w:p w14:paraId="5F3956E0" w14:textId="4E9AB1FE" w:rsidR="00E346BE" w:rsidRPr="002227B4" w:rsidRDefault="002E688B" w:rsidP="00FE3CD5">
      <w:pPr>
        <w:ind w:left="360" w:right="-180"/>
        <w:rPr>
          <w:rFonts w:ascii="Calibri" w:eastAsia="Calibri" w:hAnsi="Calibri" w:cs="Calibri"/>
          <w:b/>
          <w:color w:val="000000" w:themeColor="text1"/>
          <w:sz w:val="22"/>
          <w:szCs w:val="22"/>
        </w:rPr>
      </w:pPr>
      <w:r w:rsidRPr="002227B4">
        <w:rPr>
          <w:rFonts w:ascii="Calibri" w:eastAsia="Calibri" w:hAnsi="Calibri" w:cs="Calibri"/>
          <w:bCs/>
          <w:color w:val="000000" w:themeColor="text1"/>
          <w:sz w:val="22"/>
          <w:szCs w:val="22"/>
        </w:rPr>
        <w:t>Thomas Brennan III, Planning Commission Secretary</w:t>
      </w:r>
    </w:p>
    <w:p w14:paraId="05396FF4" w14:textId="40EB786E" w:rsidR="00FE3CD5" w:rsidRPr="002227B4" w:rsidRDefault="00993BAE" w:rsidP="00FE3CD5">
      <w:pPr>
        <w:pBdr>
          <w:top w:val="nil"/>
          <w:left w:val="nil"/>
          <w:bottom w:val="nil"/>
          <w:right w:val="nil"/>
          <w:between w:val="nil"/>
        </w:pBdr>
        <w:ind w:left="360" w:right="-18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Michelle Marin</w:t>
      </w:r>
      <w:r w:rsidR="00BC7E64" w:rsidRPr="002227B4">
        <w:rPr>
          <w:rFonts w:ascii="Calibri" w:eastAsia="Calibri" w:hAnsi="Calibri" w:cs="Calibri"/>
          <w:color w:val="000000" w:themeColor="text1"/>
          <w:sz w:val="22"/>
          <w:szCs w:val="22"/>
        </w:rPr>
        <w:t xml:space="preserve">, </w:t>
      </w:r>
      <w:r w:rsidR="00E346BE" w:rsidRPr="002227B4">
        <w:rPr>
          <w:rFonts w:ascii="Calibri" w:eastAsia="Calibri" w:hAnsi="Calibri" w:cs="Calibri"/>
          <w:color w:val="000000" w:themeColor="text1"/>
          <w:sz w:val="22"/>
          <w:szCs w:val="22"/>
        </w:rPr>
        <w:t>Recording Secretary</w:t>
      </w:r>
    </w:p>
    <w:p w14:paraId="2AF678B2" w14:textId="15AB38AC" w:rsidR="00470AD6" w:rsidRPr="00B0089D" w:rsidRDefault="00FE3CD5" w:rsidP="00B0089D">
      <w:pPr>
        <w:pBdr>
          <w:top w:val="nil"/>
          <w:left w:val="nil"/>
          <w:bottom w:val="nil"/>
          <w:right w:val="nil"/>
          <w:between w:val="nil"/>
        </w:pBdr>
        <w:ind w:left="360" w:right="-180"/>
        <w:rPr>
          <w:rFonts w:ascii="Calibri" w:eastAsia="Calibri" w:hAnsi="Calibri" w:cs="Calibri"/>
          <w:color w:val="000000" w:themeColor="text1"/>
          <w:sz w:val="22"/>
          <w:szCs w:val="22"/>
        </w:rPr>
      </w:pPr>
      <w:r w:rsidRPr="002227B4">
        <w:rPr>
          <w:rFonts w:ascii="Calibri" w:eastAsia="Calibri" w:hAnsi="Calibri" w:cs="Calibri"/>
          <w:color w:val="000000" w:themeColor="text1"/>
          <w:sz w:val="22"/>
          <w:szCs w:val="22"/>
        </w:rPr>
        <w:t>3040 N. Prospect, Ypsilanti, MI  48198, 734-482-6099</w:t>
      </w:r>
      <w:r w:rsidRPr="00FE3CD5">
        <w:rPr>
          <w:rFonts w:ascii="Calibri" w:eastAsia="Calibri" w:hAnsi="Calibri" w:cs="Calibri"/>
          <w:color w:val="000000" w:themeColor="text1"/>
          <w:sz w:val="22"/>
          <w:szCs w:val="22"/>
        </w:rPr>
        <w:t xml:space="preserve">   </w:t>
      </w:r>
    </w:p>
    <w:sectPr w:rsidR="00470AD6" w:rsidRPr="00B0089D" w:rsidSect="00792622">
      <w:headerReference w:type="default" r:id="rId7"/>
      <w:headerReference w:type="first" r:id="rId8"/>
      <w:footerReference w:type="first" r:id="rId9"/>
      <w:pgSz w:w="12240" w:h="15840"/>
      <w:pgMar w:top="1008"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3C5A9" w14:textId="77777777" w:rsidR="003D3A34" w:rsidRDefault="003D3A34" w:rsidP="00792622">
      <w:r>
        <w:separator/>
      </w:r>
    </w:p>
  </w:endnote>
  <w:endnote w:type="continuationSeparator" w:id="0">
    <w:p w14:paraId="0C2E5D67" w14:textId="77777777" w:rsidR="003D3A34" w:rsidRDefault="003D3A34" w:rsidP="0079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347080"/>
      <w:docPartObj>
        <w:docPartGallery w:val="Page Numbers (Bottom of Page)"/>
        <w:docPartUnique/>
      </w:docPartObj>
    </w:sdtPr>
    <w:sdtEndPr>
      <w:rPr>
        <w:noProof/>
      </w:rPr>
    </w:sdtEndPr>
    <w:sdtContent>
      <w:p w14:paraId="2F302DE9" w14:textId="2A39C498" w:rsidR="00CD23CE" w:rsidRDefault="00CD23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6648B1" w14:textId="77777777" w:rsidR="00CD23CE" w:rsidRDefault="00CD2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376A" w14:textId="77777777" w:rsidR="003D3A34" w:rsidRDefault="003D3A34" w:rsidP="00792622">
      <w:r>
        <w:separator/>
      </w:r>
    </w:p>
  </w:footnote>
  <w:footnote w:type="continuationSeparator" w:id="0">
    <w:p w14:paraId="64AF191E" w14:textId="77777777" w:rsidR="003D3A34" w:rsidRDefault="003D3A34" w:rsidP="00792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0DA8" w14:textId="24C390C1"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SUPERIOR CHARTER TOWNSHIP</w:t>
    </w:r>
  </w:p>
  <w:p w14:paraId="3D417450" w14:textId="77777777"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Planning</w:t>
    </w:r>
    <w:r w:rsidR="00792622">
      <w:rPr>
        <w:rFonts w:ascii="Calibri" w:eastAsia="Calibri" w:hAnsi="Calibri" w:cs="Calibri"/>
        <w:color w:val="000000"/>
        <w:sz w:val="20"/>
        <w:szCs w:val="20"/>
      </w:rPr>
      <w:t xml:space="preserve"> Commission</w:t>
    </w:r>
    <w:r>
      <w:rPr>
        <w:rFonts w:ascii="Calibri" w:eastAsia="Calibri" w:hAnsi="Calibri" w:cs="Calibri"/>
        <w:color w:val="000000"/>
        <w:sz w:val="20"/>
        <w:szCs w:val="20"/>
      </w:rPr>
      <w:t xml:space="preserve"> </w:t>
    </w:r>
    <w:r w:rsidR="0057010E">
      <w:rPr>
        <w:rFonts w:ascii="Calibri" w:eastAsia="Calibri" w:hAnsi="Calibri" w:cs="Calibri"/>
        <w:color w:val="000000"/>
        <w:sz w:val="20"/>
        <w:szCs w:val="20"/>
      </w:rPr>
      <w:t>Regular</w:t>
    </w:r>
    <w:r w:rsidR="00792622">
      <w:rPr>
        <w:rFonts w:ascii="Calibri" w:eastAsia="Calibri" w:hAnsi="Calibri" w:cs="Calibri"/>
        <w:color w:val="000000"/>
        <w:sz w:val="20"/>
        <w:szCs w:val="20"/>
      </w:rPr>
      <w:t xml:space="preserve"> Meeting</w:t>
    </w:r>
  </w:p>
  <w:p w14:paraId="00144BA9" w14:textId="4EBE2C4B" w:rsidR="00792622" w:rsidRDefault="00EF4C53"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February 25</w:t>
    </w:r>
    <w:r w:rsidR="00BA71CF">
      <w:rPr>
        <w:rFonts w:ascii="Calibri" w:eastAsia="Calibri" w:hAnsi="Calibri" w:cs="Calibri"/>
        <w:color w:val="000000"/>
        <w:sz w:val="20"/>
        <w:szCs w:val="20"/>
      </w:rPr>
      <w:t>, 2026</w:t>
    </w:r>
    <w:r w:rsidR="009D5E2F">
      <w:rPr>
        <w:rFonts w:ascii="Calibri" w:eastAsia="Calibri" w:hAnsi="Calibri" w:cs="Calibri"/>
        <w:color w:val="000000"/>
        <w:sz w:val="20"/>
        <w:szCs w:val="20"/>
      </w:rPr>
      <w:t xml:space="preserve"> – </w:t>
    </w:r>
    <w:r w:rsidR="00BA71CF">
      <w:rPr>
        <w:rFonts w:ascii="Calibri" w:eastAsia="Calibri" w:hAnsi="Calibri" w:cs="Calibri"/>
        <w:color w:val="000000"/>
        <w:sz w:val="20"/>
        <w:szCs w:val="20"/>
      </w:rPr>
      <w:t>DRAFT</w:t>
    </w:r>
    <w:r w:rsidR="009D5E2F">
      <w:rPr>
        <w:rFonts w:ascii="Calibri" w:eastAsia="Calibri" w:hAnsi="Calibri" w:cs="Calibri"/>
        <w:color w:val="000000"/>
        <w:sz w:val="20"/>
        <w:szCs w:val="20"/>
      </w:rPr>
      <w:t xml:space="preserve"> MINUTES</w:t>
    </w:r>
  </w:p>
  <w:p w14:paraId="43395B42" w14:textId="689FA66C" w:rsidR="009D5E2F" w:rsidRDefault="009D5E2F" w:rsidP="00792622">
    <w:pPr>
      <w:pBdr>
        <w:top w:val="nil"/>
        <w:left w:val="nil"/>
        <w:bottom w:val="nil"/>
        <w:right w:val="nil"/>
        <w:between w:val="nil"/>
      </w:pBdr>
      <w:tabs>
        <w:tab w:val="center" w:pos="4320"/>
        <w:tab w:val="left" w:pos="7200"/>
        <w:tab w:val="right" w:pos="8640"/>
      </w:tabs>
      <w:rPr>
        <w:rFonts w:ascii="Calibri" w:eastAsia="Calibri" w:hAnsi="Calibri" w:cs="Calibri"/>
        <w:color w:val="000000"/>
        <w:sz w:val="20"/>
        <w:szCs w:val="20"/>
      </w:rPr>
    </w:pPr>
    <w:r>
      <w:rPr>
        <w:rFonts w:ascii="Calibri" w:eastAsia="Calibri" w:hAnsi="Calibri" w:cs="Calibri"/>
        <w:color w:val="000000"/>
        <w:sz w:val="20"/>
        <w:szCs w:val="20"/>
      </w:rPr>
      <w:t xml:space="preserve">Page </w:t>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Pr>
        <w:rFonts w:ascii="Calibri" w:eastAsia="Calibri" w:hAnsi="Calibri" w:cs="Calibri"/>
        <w:sz w:val="20"/>
        <w:szCs w:val="20"/>
      </w:rPr>
      <w:t>2</w:t>
    </w:r>
    <w:r>
      <w:rPr>
        <w:rFonts w:ascii="Calibri" w:eastAsia="Calibri" w:hAnsi="Calibri" w:cs="Calibri"/>
        <w:sz w:val="20"/>
        <w:szCs w:val="20"/>
      </w:rPr>
      <w:fldChar w:fldCharType="end"/>
    </w:r>
    <w:r>
      <w:rPr>
        <w:rFonts w:ascii="Calibri" w:eastAsia="Calibri" w:hAnsi="Calibri" w:cs="Calibri"/>
        <w:sz w:val="20"/>
        <w:szCs w:val="20"/>
      </w:rPr>
      <w:t xml:space="preserve"> of </w:t>
    </w:r>
    <w:r w:rsidR="0054333D">
      <w:rPr>
        <w:rFonts w:ascii="Calibri" w:eastAsia="Calibri" w:hAnsi="Calibri" w:cs="Calibri"/>
        <w:sz w:val="20"/>
        <w:szCs w:val="20"/>
      </w:rPr>
      <w:t>7</w:t>
    </w:r>
  </w:p>
  <w:p w14:paraId="47A375CE" w14:textId="77777777" w:rsidR="00792622" w:rsidRDefault="00792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7B6A" w14:textId="5B9FC770" w:rsidR="00792622" w:rsidRPr="00792622" w:rsidRDefault="00792622" w:rsidP="00792622">
    <w:pPr>
      <w:pStyle w:val="Header"/>
      <w:tabs>
        <w:tab w:val="left" w:pos="8100"/>
      </w:tabs>
      <w:rPr>
        <w:rFonts w:ascii="Calibri" w:hAnsi="Calibri" w:cs="Calibri"/>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D442C"/>
    <w:multiLevelType w:val="hybridMultilevel"/>
    <w:tmpl w:val="15D4E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EB4135"/>
    <w:multiLevelType w:val="hybridMultilevel"/>
    <w:tmpl w:val="C04832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DF5377"/>
    <w:multiLevelType w:val="hybridMultilevel"/>
    <w:tmpl w:val="90126E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C7A2C"/>
    <w:multiLevelType w:val="hybridMultilevel"/>
    <w:tmpl w:val="A5BC8E58"/>
    <w:lvl w:ilvl="0" w:tplc="04090015">
      <w:start w:val="1"/>
      <w:numFmt w:val="upperLetter"/>
      <w:lvlText w:val="%1."/>
      <w:lvlJc w:val="left"/>
      <w:pPr>
        <w:ind w:left="720" w:hanging="360"/>
      </w:pPr>
      <w:rPr>
        <w:rFonts w:hint="default"/>
      </w:rPr>
    </w:lvl>
    <w:lvl w:ilvl="1" w:tplc="3286AE9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83E47"/>
    <w:multiLevelType w:val="hybridMultilevel"/>
    <w:tmpl w:val="DEB67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7572FF"/>
    <w:multiLevelType w:val="hybridMultilevel"/>
    <w:tmpl w:val="7396E5F6"/>
    <w:lvl w:ilvl="0" w:tplc="7960F37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884DB2"/>
    <w:multiLevelType w:val="hybridMultilevel"/>
    <w:tmpl w:val="A57C1DCC"/>
    <w:lvl w:ilvl="0" w:tplc="18FAB5AA">
      <w:start w:val="1"/>
      <w:numFmt w:val="decimal"/>
      <w:lvlText w:val="%1."/>
      <w:lvlJc w:val="left"/>
      <w:pPr>
        <w:ind w:left="360" w:hanging="360"/>
      </w:pPr>
      <w:rPr>
        <w:rFonts w:hint="default"/>
        <w:b/>
        <w:bCs/>
      </w:rPr>
    </w:lvl>
    <w:lvl w:ilvl="1" w:tplc="A3A450B2">
      <w:start w:val="1"/>
      <w:numFmt w:val="upperLetter"/>
      <w:lvlText w:val="%2."/>
      <w:lvlJc w:val="left"/>
      <w:pPr>
        <w:ind w:left="81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4C5FDB"/>
    <w:multiLevelType w:val="hybridMultilevel"/>
    <w:tmpl w:val="2746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E7C13"/>
    <w:multiLevelType w:val="hybridMultilevel"/>
    <w:tmpl w:val="66FA16E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6D6FE1"/>
    <w:multiLevelType w:val="hybridMultilevel"/>
    <w:tmpl w:val="BF76A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367048"/>
    <w:multiLevelType w:val="hybridMultilevel"/>
    <w:tmpl w:val="8B0E0E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6B41A22"/>
    <w:multiLevelType w:val="hybridMultilevel"/>
    <w:tmpl w:val="7D4647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4225187"/>
    <w:multiLevelType w:val="hybridMultilevel"/>
    <w:tmpl w:val="B99E6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C4871B8"/>
    <w:multiLevelType w:val="hybridMultilevel"/>
    <w:tmpl w:val="E61093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1C05C14"/>
    <w:multiLevelType w:val="hybridMultilevel"/>
    <w:tmpl w:val="4906C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7D10379"/>
    <w:multiLevelType w:val="hybridMultilevel"/>
    <w:tmpl w:val="4F40E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13725"/>
    <w:multiLevelType w:val="hybridMultilevel"/>
    <w:tmpl w:val="DD64D0CE"/>
    <w:lvl w:ilvl="0" w:tplc="842620CA">
      <w:start w:val="1"/>
      <w:numFmt w:val="decimal"/>
      <w:lvlText w:val="%1."/>
      <w:lvlJc w:val="left"/>
      <w:pPr>
        <w:ind w:left="720" w:hanging="360"/>
      </w:pPr>
      <w:rPr>
        <w:rFonts w:ascii="Times New Roman" w:hAnsi="Times New Roman" w:cs="Times New Roman" w:hint="default"/>
        <w:sz w:val="28"/>
        <w:szCs w:val="28"/>
      </w:rPr>
    </w:lvl>
    <w:lvl w:ilvl="1" w:tplc="239EAAC0">
      <w:start w:val="1"/>
      <w:numFmt w:val="upperLetter"/>
      <w:lvlText w:val="%2."/>
      <w:lvlJc w:val="left"/>
      <w:pPr>
        <w:ind w:left="1440" w:hanging="360"/>
      </w:pPr>
      <w:rPr>
        <w:rFonts w:ascii="Times New Roman" w:hAnsi="Times New Roman" w:cs="Times New Roman"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E95BE9"/>
    <w:multiLevelType w:val="hybridMultilevel"/>
    <w:tmpl w:val="7F485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09726E"/>
    <w:multiLevelType w:val="hybridMultilevel"/>
    <w:tmpl w:val="567C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D0369F"/>
    <w:multiLevelType w:val="hybridMultilevel"/>
    <w:tmpl w:val="A748E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C6192"/>
    <w:multiLevelType w:val="hybridMultilevel"/>
    <w:tmpl w:val="B094C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34DEE"/>
    <w:multiLevelType w:val="hybridMultilevel"/>
    <w:tmpl w:val="6C16E120"/>
    <w:lvl w:ilvl="0" w:tplc="C15A1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864539"/>
    <w:multiLevelType w:val="hybridMultilevel"/>
    <w:tmpl w:val="CDEA3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645A8D"/>
    <w:multiLevelType w:val="hybridMultilevel"/>
    <w:tmpl w:val="ABAA4282"/>
    <w:lvl w:ilvl="0" w:tplc="422CD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3F33FB"/>
    <w:multiLevelType w:val="hybridMultilevel"/>
    <w:tmpl w:val="D1902C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E851311"/>
    <w:multiLevelType w:val="hybridMultilevel"/>
    <w:tmpl w:val="27F43D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206323">
    <w:abstractNumId w:val="6"/>
  </w:num>
  <w:num w:numId="2" w16cid:durableId="585115775">
    <w:abstractNumId w:val="3"/>
  </w:num>
  <w:num w:numId="3" w16cid:durableId="1340621808">
    <w:abstractNumId w:val="23"/>
  </w:num>
  <w:num w:numId="4" w16cid:durableId="1973903443">
    <w:abstractNumId w:val="25"/>
  </w:num>
  <w:num w:numId="5" w16cid:durableId="912278012">
    <w:abstractNumId w:val="15"/>
  </w:num>
  <w:num w:numId="6" w16cid:durableId="1275671226">
    <w:abstractNumId w:val="9"/>
  </w:num>
  <w:num w:numId="7" w16cid:durableId="164983135">
    <w:abstractNumId w:val="0"/>
  </w:num>
  <w:num w:numId="8" w16cid:durableId="1014771055">
    <w:abstractNumId w:val="11"/>
  </w:num>
  <w:num w:numId="9" w16cid:durableId="1486625000">
    <w:abstractNumId w:val="4"/>
  </w:num>
  <w:num w:numId="10" w16cid:durableId="1231842526">
    <w:abstractNumId w:val="14"/>
  </w:num>
  <w:num w:numId="11" w16cid:durableId="675812175">
    <w:abstractNumId w:val="20"/>
  </w:num>
  <w:num w:numId="12" w16cid:durableId="1931960804">
    <w:abstractNumId w:val="10"/>
  </w:num>
  <w:num w:numId="13" w16cid:durableId="2120635036">
    <w:abstractNumId w:val="22"/>
  </w:num>
  <w:num w:numId="14" w16cid:durableId="1237399008">
    <w:abstractNumId w:val="1"/>
  </w:num>
  <w:num w:numId="15" w16cid:durableId="1275091708">
    <w:abstractNumId w:val="5"/>
  </w:num>
  <w:num w:numId="16" w16cid:durableId="2105685077">
    <w:abstractNumId w:val="12"/>
  </w:num>
  <w:num w:numId="17" w16cid:durableId="788741045">
    <w:abstractNumId w:val="13"/>
  </w:num>
  <w:num w:numId="18" w16cid:durableId="1880044383">
    <w:abstractNumId w:val="24"/>
  </w:num>
  <w:num w:numId="19" w16cid:durableId="1456632060">
    <w:abstractNumId w:val="8"/>
  </w:num>
  <w:num w:numId="20" w16cid:durableId="744884363">
    <w:abstractNumId w:val="17"/>
  </w:num>
  <w:num w:numId="21" w16cid:durableId="1834644098">
    <w:abstractNumId w:val="7"/>
  </w:num>
  <w:num w:numId="22" w16cid:durableId="1512449449">
    <w:abstractNumId w:val="18"/>
  </w:num>
  <w:num w:numId="23" w16cid:durableId="1324888883">
    <w:abstractNumId w:val="16"/>
  </w:num>
  <w:num w:numId="24" w16cid:durableId="1619753881">
    <w:abstractNumId w:val="21"/>
  </w:num>
  <w:num w:numId="25" w16cid:durableId="403335279">
    <w:abstractNumId w:val="2"/>
  </w:num>
  <w:num w:numId="26" w16cid:durableId="910232715">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BE"/>
    <w:rsid w:val="000070FC"/>
    <w:rsid w:val="0002089D"/>
    <w:rsid w:val="00022665"/>
    <w:rsid w:val="00022DA6"/>
    <w:rsid w:val="00023E8F"/>
    <w:rsid w:val="00032FE5"/>
    <w:rsid w:val="000350CB"/>
    <w:rsid w:val="000469EA"/>
    <w:rsid w:val="00052DA6"/>
    <w:rsid w:val="000701A6"/>
    <w:rsid w:val="00072F2E"/>
    <w:rsid w:val="000744AF"/>
    <w:rsid w:val="00081AFA"/>
    <w:rsid w:val="0009351A"/>
    <w:rsid w:val="00093FEB"/>
    <w:rsid w:val="00095508"/>
    <w:rsid w:val="00097279"/>
    <w:rsid w:val="000979B7"/>
    <w:rsid w:val="000A1DBF"/>
    <w:rsid w:val="000A2CEF"/>
    <w:rsid w:val="000A55C4"/>
    <w:rsid w:val="000B03C6"/>
    <w:rsid w:val="000B4411"/>
    <w:rsid w:val="000C0A0B"/>
    <w:rsid w:val="000C0D7B"/>
    <w:rsid w:val="000C121E"/>
    <w:rsid w:val="000C1CC4"/>
    <w:rsid w:val="000C32AC"/>
    <w:rsid w:val="000C409A"/>
    <w:rsid w:val="000C7A59"/>
    <w:rsid w:val="000C7C69"/>
    <w:rsid w:val="000D01E9"/>
    <w:rsid w:val="000D304B"/>
    <w:rsid w:val="000D6D36"/>
    <w:rsid w:val="000D74E3"/>
    <w:rsid w:val="000E5FD5"/>
    <w:rsid w:val="000F1BDF"/>
    <w:rsid w:val="000F4D58"/>
    <w:rsid w:val="000F5225"/>
    <w:rsid w:val="000F529A"/>
    <w:rsid w:val="00100389"/>
    <w:rsid w:val="0010437E"/>
    <w:rsid w:val="00106186"/>
    <w:rsid w:val="0010734B"/>
    <w:rsid w:val="00107429"/>
    <w:rsid w:val="001111F2"/>
    <w:rsid w:val="00125B7B"/>
    <w:rsid w:val="00127911"/>
    <w:rsid w:val="00137C9D"/>
    <w:rsid w:val="00142682"/>
    <w:rsid w:val="00142D01"/>
    <w:rsid w:val="00145AB3"/>
    <w:rsid w:val="001527A8"/>
    <w:rsid w:val="001537A5"/>
    <w:rsid w:val="00154611"/>
    <w:rsid w:val="0015780B"/>
    <w:rsid w:val="0016018E"/>
    <w:rsid w:val="00161AEF"/>
    <w:rsid w:val="00162818"/>
    <w:rsid w:val="0016786D"/>
    <w:rsid w:val="00171413"/>
    <w:rsid w:val="00173F27"/>
    <w:rsid w:val="001855F4"/>
    <w:rsid w:val="00195AB1"/>
    <w:rsid w:val="00196883"/>
    <w:rsid w:val="00196AB7"/>
    <w:rsid w:val="001A2534"/>
    <w:rsid w:val="001A4139"/>
    <w:rsid w:val="001A4BF4"/>
    <w:rsid w:val="001B3AAF"/>
    <w:rsid w:val="001B47C6"/>
    <w:rsid w:val="001B5F69"/>
    <w:rsid w:val="001B7E45"/>
    <w:rsid w:val="001C01E1"/>
    <w:rsid w:val="001D051A"/>
    <w:rsid w:val="001D5CD2"/>
    <w:rsid w:val="001D5DA1"/>
    <w:rsid w:val="001D7F87"/>
    <w:rsid w:val="001E2F16"/>
    <w:rsid w:val="001E72B4"/>
    <w:rsid w:val="00200769"/>
    <w:rsid w:val="002014E5"/>
    <w:rsid w:val="00210D39"/>
    <w:rsid w:val="002227B4"/>
    <w:rsid w:val="00224147"/>
    <w:rsid w:val="00224B6C"/>
    <w:rsid w:val="0023180E"/>
    <w:rsid w:val="002320CD"/>
    <w:rsid w:val="002429B0"/>
    <w:rsid w:val="00242FD8"/>
    <w:rsid w:val="00244DD3"/>
    <w:rsid w:val="00245DC1"/>
    <w:rsid w:val="00250486"/>
    <w:rsid w:val="00255995"/>
    <w:rsid w:val="002570DC"/>
    <w:rsid w:val="00262591"/>
    <w:rsid w:val="0026388D"/>
    <w:rsid w:val="00264B34"/>
    <w:rsid w:val="00267E22"/>
    <w:rsid w:val="00271A2E"/>
    <w:rsid w:val="0027352A"/>
    <w:rsid w:val="002736D6"/>
    <w:rsid w:val="00277F23"/>
    <w:rsid w:val="002A30B4"/>
    <w:rsid w:val="002A3557"/>
    <w:rsid w:val="002A3DC6"/>
    <w:rsid w:val="002A6C60"/>
    <w:rsid w:val="002A78B7"/>
    <w:rsid w:val="002A7B45"/>
    <w:rsid w:val="002B4172"/>
    <w:rsid w:val="002B4AE1"/>
    <w:rsid w:val="002B620E"/>
    <w:rsid w:val="002C195F"/>
    <w:rsid w:val="002D46AA"/>
    <w:rsid w:val="002D661D"/>
    <w:rsid w:val="002E0B36"/>
    <w:rsid w:val="002E688B"/>
    <w:rsid w:val="002F4F21"/>
    <w:rsid w:val="002F63A3"/>
    <w:rsid w:val="002F76F7"/>
    <w:rsid w:val="003018FF"/>
    <w:rsid w:val="00301CC7"/>
    <w:rsid w:val="0030505D"/>
    <w:rsid w:val="00307311"/>
    <w:rsid w:val="00314AA2"/>
    <w:rsid w:val="0032046B"/>
    <w:rsid w:val="00323102"/>
    <w:rsid w:val="00325A9D"/>
    <w:rsid w:val="00330074"/>
    <w:rsid w:val="00331694"/>
    <w:rsid w:val="00336915"/>
    <w:rsid w:val="0034064E"/>
    <w:rsid w:val="00341EFA"/>
    <w:rsid w:val="00342CCA"/>
    <w:rsid w:val="0034579E"/>
    <w:rsid w:val="00346C98"/>
    <w:rsid w:val="00347964"/>
    <w:rsid w:val="00350AF3"/>
    <w:rsid w:val="00350CF7"/>
    <w:rsid w:val="00363E0C"/>
    <w:rsid w:val="003646E8"/>
    <w:rsid w:val="0037169A"/>
    <w:rsid w:val="00371D4C"/>
    <w:rsid w:val="00372D37"/>
    <w:rsid w:val="00375CE5"/>
    <w:rsid w:val="00376AC3"/>
    <w:rsid w:val="00381A3C"/>
    <w:rsid w:val="003872C4"/>
    <w:rsid w:val="00392EBF"/>
    <w:rsid w:val="00394AB5"/>
    <w:rsid w:val="003A0425"/>
    <w:rsid w:val="003A2B54"/>
    <w:rsid w:val="003A6EBC"/>
    <w:rsid w:val="003A7E2B"/>
    <w:rsid w:val="003B11B4"/>
    <w:rsid w:val="003B3D3C"/>
    <w:rsid w:val="003D26BA"/>
    <w:rsid w:val="003D3A34"/>
    <w:rsid w:val="003E2AC7"/>
    <w:rsid w:val="003E47F0"/>
    <w:rsid w:val="003E718F"/>
    <w:rsid w:val="003F558C"/>
    <w:rsid w:val="003F7DA1"/>
    <w:rsid w:val="00401B1A"/>
    <w:rsid w:val="00401EB2"/>
    <w:rsid w:val="00406023"/>
    <w:rsid w:val="0040627A"/>
    <w:rsid w:val="0040764A"/>
    <w:rsid w:val="00413204"/>
    <w:rsid w:val="00415C0C"/>
    <w:rsid w:val="00420995"/>
    <w:rsid w:val="004232AE"/>
    <w:rsid w:val="00431487"/>
    <w:rsid w:val="004402E7"/>
    <w:rsid w:val="00441A51"/>
    <w:rsid w:val="00452C1C"/>
    <w:rsid w:val="00470AD6"/>
    <w:rsid w:val="004712DF"/>
    <w:rsid w:val="004733C3"/>
    <w:rsid w:val="00485D60"/>
    <w:rsid w:val="00493073"/>
    <w:rsid w:val="00497F82"/>
    <w:rsid w:val="004A239D"/>
    <w:rsid w:val="004A3129"/>
    <w:rsid w:val="004B0851"/>
    <w:rsid w:val="004C1507"/>
    <w:rsid w:val="004C1F22"/>
    <w:rsid w:val="004F1C6E"/>
    <w:rsid w:val="004F24E4"/>
    <w:rsid w:val="004F3BAD"/>
    <w:rsid w:val="00500C8E"/>
    <w:rsid w:val="00511945"/>
    <w:rsid w:val="00515E74"/>
    <w:rsid w:val="005175D6"/>
    <w:rsid w:val="00523C00"/>
    <w:rsid w:val="0052612D"/>
    <w:rsid w:val="00526AB3"/>
    <w:rsid w:val="0053012E"/>
    <w:rsid w:val="00534A3B"/>
    <w:rsid w:val="00534ECC"/>
    <w:rsid w:val="00536515"/>
    <w:rsid w:val="0054333D"/>
    <w:rsid w:val="005526B7"/>
    <w:rsid w:val="00553A99"/>
    <w:rsid w:val="005545CC"/>
    <w:rsid w:val="005624D0"/>
    <w:rsid w:val="00562612"/>
    <w:rsid w:val="005645A0"/>
    <w:rsid w:val="00566C4C"/>
    <w:rsid w:val="0057010E"/>
    <w:rsid w:val="00570B68"/>
    <w:rsid w:val="005739C2"/>
    <w:rsid w:val="005765BE"/>
    <w:rsid w:val="00581069"/>
    <w:rsid w:val="00587E48"/>
    <w:rsid w:val="00592921"/>
    <w:rsid w:val="0059576D"/>
    <w:rsid w:val="005A0604"/>
    <w:rsid w:val="005A30CA"/>
    <w:rsid w:val="005B11BA"/>
    <w:rsid w:val="005B537D"/>
    <w:rsid w:val="005C06B8"/>
    <w:rsid w:val="005C7DEB"/>
    <w:rsid w:val="005D0F68"/>
    <w:rsid w:val="005D1EB9"/>
    <w:rsid w:val="005D4FE7"/>
    <w:rsid w:val="005D70DA"/>
    <w:rsid w:val="005E7BE0"/>
    <w:rsid w:val="005F2936"/>
    <w:rsid w:val="006030E3"/>
    <w:rsid w:val="00604855"/>
    <w:rsid w:val="006137B8"/>
    <w:rsid w:val="00614908"/>
    <w:rsid w:val="0062017B"/>
    <w:rsid w:val="0062303C"/>
    <w:rsid w:val="00624539"/>
    <w:rsid w:val="006256E2"/>
    <w:rsid w:val="00630DFD"/>
    <w:rsid w:val="00643D4F"/>
    <w:rsid w:val="00644482"/>
    <w:rsid w:val="00644A0D"/>
    <w:rsid w:val="0065417C"/>
    <w:rsid w:val="006579F9"/>
    <w:rsid w:val="00662B97"/>
    <w:rsid w:val="00664265"/>
    <w:rsid w:val="00666328"/>
    <w:rsid w:val="00675028"/>
    <w:rsid w:val="00676C23"/>
    <w:rsid w:val="0068041E"/>
    <w:rsid w:val="006807A9"/>
    <w:rsid w:val="00685418"/>
    <w:rsid w:val="00687C03"/>
    <w:rsid w:val="00693196"/>
    <w:rsid w:val="00696C54"/>
    <w:rsid w:val="006A72A0"/>
    <w:rsid w:val="006B6A22"/>
    <w:rsid w:val="006C1A89"/>
    <w:rsid w:val="006C1EB4"/>
    <w:rsid w:val="006C2FC9"/>
    <w:rsid w:val="006C539F"/>
    <w:rsid w:val="006D071F"/>
    <w:rsid w:val="006D0E77"/>
    <w:rsid w:val="006D48AE"/>
    <w:rsid w:val="006D4D63"/>
    <w:rsid w:val="006E382D"/>
    <w:rsid w:val="006E3E2B"/>
    <w:rsid w:val="006F4399"/>
    <w:rsid w:val="00703419"/>
    <w:rsid w:val="00705597"/>
    <w:rsid w:val="00727401"/>
    <w:rsid w:val="007279F8"/>
    <w:rsid w:val="00727C24"/>
    <w:rsid w:val="00734524"/>
    <w:rsid w:val="007361E5"/>
    <w:rsid w:val="00742461"/>
    <w:rsid w:val="00742DC1"/>
    <w:rsid w:val="00744325"/>
    <w:rsid w:val="007458B1"/>
    <w:rsid w:val="00745CCD"/>
    <w:rsid w:val="007460A5"/>
    <w:rsid w:val="00752529"/>
    <w:rsid w:val="00753DAD"/>
    <w:rsid w:val="00760068"/>
    <w:rsid w:val="00763D87"/>
    <w:rsid w:val="0077087F"/>
    <w:rsid w:val="0077588E"/>
    <w:rsid w:val="00781F27"/>
    <w:rsid w:val="00785400"/>
    <w:rsid w:val="00786634"/>
    <w:rsid w:val="0078753D"/>
    <w:rsid w:val="007900BF"/>
    <w:rsid w:val="00792622"/>
    <w:rsid w:val="0079693E"/>
    <w:rsid w:val="007A08EB"/>
    <w:rsid w:val="007A5A94"/>
    <w:rsid w:val="007A5CAA"/>
    <w:rsid w:val="007A5F32"/>
    <w:rsid w:val="007A72CA"/>
    <w:rsid w:val="007B2D1E"/>
    <w:rsid w:val="007B59E0"/>
    <w:rsid w:val="007B5BA5"/>
    <w:rsid w:val="007B6CF2"/>
    <w:rsid w:val="007C359F"/>
    <w:rsid w:val="007C61C7"/>
    <w:rsid w:val="007D6671"/>
    <w:rsid w:val="007F2E3C"/>
    <w:rsid w:val="008012C2"/>
    <w:rsid w:val="00806EA2"/>
    <w:rsid w:val="00807EBE"/>
    <w:rsid w:val="00814DDD"/>
    <w:rsid w:val="008255DB"/>
    <w:rsid w:val="00827092"/>
    <w:rsid w:val="00830080"/>
    <w:rsid w:val="00832880"/>
    <w:rsid w:val="0083509B"/>
    <w:rsid w:val="00840BDA"/>
    <w:rsid w:val="00844F4D"/>
    <w:rsid w:val="00854563"/>
    <w:rsid w:val="00862B0C"/>
    <w:rsid w:val="00865AB6"/>
    <w:rsid w:val="008665F7"/>
    <w:rsid w:val="008735F7"/>
    <w:rsid w:val="00876503"/>
    <w:rsid w:val="00877E19"/>
    <w:rsid w:val="00880EE2"/>
    <w:rsid w:val="00884FC4"/>
    <w:rsid w:val="00886CBA"/>
    <w:rsid w:val="008A35BA"/>
    <w:rsid w:val="008A564B"/>
    <w:rsid w:val="008B30C0"/>
    <w:rsid w:val="008B644C"/>
    <w:rsid w:val="008C11C0"/>
    <w:rsid w:val="008C252F"/>
    <w:rsid w:val="008C7F81"/>
    <w:rsid w:val="008D28B6"/>
    <w:rsid w:val="008D6260"/>
    <w:rsid w:val="008D6829"/>
    <w:rsid w:val="008E030D"/>
    <w:rsid w:val="008E03BF"/>
    <w:rsid w:val="008E0412"/>
    <w:rsid w:val="008E0BD2"/>
    <w:rsid w:val="008E3E2E"/>
    <w:rsid w:val="008E6B10"/>
    <w:rsid w:val="008F2CDB"/>
    <w:rsid w:val="008F31DA"/>
    <w:rsid w:val="0090153C"/>
    <w:rsid w:val="00903259"/>
    <w:rsid w:val="00904567"/>
    <w:rsid w:val="00912C59"/>
    <w:rsid w:val="00914438"/>
    <w:rsid w:val="00942CC6"/>
    <w:rsid w:val="00954129"/>
    <w:rsid w:val="0096227B"/>
    <w:rsid w:val="009644E3"/>
    <w:rsid w:val="00965F5C"/>
    <w:rsid w:val="0097407A"/>
    <w:rsid w:val="00983EAE"/>
    <w:rsid w:val="0098560E"/>
    <w:rsid w:val="00986320"/>
    <w:rsid w:val="0098727C"/>
    <w:rsid w:val="00993BAE"/>
    <w:rsid w:val="009A71E0"/>
    <w:rsid w:val="009B146F"/>
    <w:rsid w:val="009B4C54"/>
    <w:rsid w:val="009C26CE"/>
    <w:rsid w:val="009C3F4A"/>
    <w:rsid w:val="009D4AEF"/>
    <w:rsid w:val="009D5E2F"/>
    <w:rsid w:val="009E0884"/>
    <w:rsid w:val="009E7BDA"/>
    <w:rsid w:val="009F0AB3"/>
    <w:rsid w:val="009F0E71"/>
    <w:rsid w:val="009F13E2"/>
    <w:rsid w:val="00A05258"/>
    <w:rsid w:val="00A06413"/>
    <w:rsid w:val="00A10119"/>
    <w:rsid w:val="00A14C79"/>
    <w:rsid w:val="00A2514D"/>
    <w:rsid w:val="00A40E77"/>
    <w:rsid w:val="00A45FC1"/>
    <w:rsid w:val="00A4663B"/>
    <w:rsid w:val="00A521A5"/>
    <w:rsid w:val="00A53F46"/>
    <w:rsid w:val="00A730B2"/>
    <w:rsid w:val="00A736A3"/>
    <w:rsid w:val="00A77A6A"/>
    <w:rsid w:val="00A82690"/>
    <w:rsid w:val="00A857D8"/>
    <w:rsid w:val="00A90284"/>
    <w:rsid w:val="00A914FE"/>
    <w:rsid w:val="00A94A02"/>
    <w:rsid w:val="00A96E44"/>
    <w:rsid w:val="00A96E53"/>
    <w:rsid w:val="00AC29AD"/>
    <w:rsid w:val="00AD3C05"/>
    <w:rsid w:val="00AE087B"/>
    <w:rsid w:val="00AE11EE"/>
    <w:rsid w:val="00AE2CA1"/>
    <w:rsid w:val="00AE4F01"/>
    <w:rsid w:val="00AE6D9E"/>
    <w:rsid w:val="00AF029A"/>
    <w:rsid w:val="00AF251B"/>
    <w:rsid w:val="00AF5B03"/>
    <w:rsid w:val="00AF64B1"/>
    <w:rsid w:val="00B0089D"/>
    <w:rsid w:val="00B126DE"/>
    <w:rsid w:val="00B2654C"/>
    <w:rsid w:val="00B3102A"/>
    <w:rsid w:val="00B34A2E"/>
    <w:rsid w:val="00B34D6B"/>
    <w:rsid w:val="00B35247"/>
    <w:rsid w:val="00B36E2C"/>
    <w:rsid w:val="00B4378D"/>
    <w:rsid w:val="00B53C23"/>
    <w:rsid w:val="00B63CD2"/>
    <w:rsid w:val="00B71447"/>
    <w:rsid w:val="00B76AB2"/>
    <w:rsid w:val="00B823FB"/>
    <w:rsid w:val="00B8253D"/>
    <w:rsid w:val="00B84C76"/>
    <w:rsid w:val="00B97A1A"/>
    <w:rsid w:val="00BA6166"/>
    <w:rsid w:val="00BA6613"/>
    <w:rsid w:val="00BA71CF"/>
    <w:rsid w:val="00BB32C7"/>
    <w:rsid w:val="00BB37AD"/>
    <w:rsid w:val="00BB7D52"/>
    <w:rsid w:val="00BC430E"/>
    <w:rsid w:val="00BC69FD"/>
    <w:rsid w:val="00BC7E64"/>
    <w:rsid w:val="00BD3C0B"/>
    <w:rsid w:val="00BD7414"/>
    <w:rsid w:val="00BD7AF7"/>
    <w:rsid w:val="00BE6D08"/>
    <w:rsid w:val="00BF51F6"/>
    <w:rsid w:val="00C0222A"/>
    <w:rsid w:val="00C0752D"/>
    <w:rsid w:val="00C115A8"/>
    <w:rsid w:val="00C13B65"/>
    <w:rsid w:val="00C13FD5"/>
    <w:rsid w:val="00C14E4B"/>
    <w:rsid w:val="00C17C50"/>
    <w:rsid w:val="00C30BAD"/>
    <w:rsid w:val="00C30F40"/>
    <w:rsid w:val="00C31DCF"/>
    <w:rsid w:val="00C37575"/>
    <w:rsid w:val="00C4431D"/>
    <w:rsid w:val="00C5281B"/>
    <w:rsid w:val="00C54717"/>
    <w:rsid w:val="00C5517A"/>
    <w:rsid w:val="00C56EB2"/>
    <w:rsid w:val="00C60D4A"/>
    <w:rsid w:val="00C6691F"/>
    <w:rsid w:val="00C71A48"/>
    <w:rsid w:val="00C7736C"/>
    <w:rsid w:val="00C833C5"/>
    <w:rsid w:val="00C87BF7"/>
    <w:rsid w:val="00C92BDB"/>
    <w:rsid w:val="00CA6679"/>
    <w:rsid w:val="00CB788A"/>
    <w:rsid w:val="00CC4099"/>
    <w:rsid w:val="00CC4343"/>
    <w:rsid w:val="00CC5E67"/>
    <w:rsid w:val="00CD23CE"/>
    <w:rsid w:val="00CD7259"/>
    <w:rsid w:val="00CD7623"/>
    <w:rsid w:val="00CE1781"/>
    <w:rsid w:val="00CE4283"/>
    <w:rsid w:val="00CE45B5"/>
    <w:rsid w:val="00CF3700"/>
    <w:rsid w:val="00CF7865"/>
    <w:rsid w:val="00D129EF"/>
    <w:rsid w:val="00D12D27"/>
    <w:rsid w:val="00D142A2"/>
    <w:rsid w:val="00D1448D"/>
    <w:rsid w:val="00D14FC3"/>
    <w:rsid w:val="00D23B8D"/>
    <w:rsid w:val="00D35045"/>
    <w:rsid w:val="00D371AC"/>
    <w:rsid w:val="00D45C59"/>
    <w:rsid w:val="00D5097D"/>
    <w:rsid w:val="00D50AF5"/>
    <w:rsid w:val="00D50BA3"/>
    <w:rsid w:val="00D512B0"/>
    <w:rsid w:val="00D60886"/>
    <w:rsid w:val="00D61DC6"/>
    <w:rsid w:val="00D64D81"/>
    <w:rsid w:val="00D6682F"/>
    <w:rsid w:val="00D75726"/>
    <w:rsid w:val="00D7748C"/>
    <w:rsid w:val="00D83282"/>
    <w:rsid w:val="00D870D8"/>
    <w:rsid w:val="00D90690"/>
    <w:rsid w:val="00D929A9"/>
    <w:rsid w:val="00D95DAE"/>
    <w:rsid w:val="00DA14AA"/>
    <w:rsid w:val="00DB754A"/>
    <w:rsid w:val="00DC042F"/>
    <w:rsid w:val="00DC2C9D"/>
    <w:rsid w:val="00DC3363"/>
    <w:rsid w:val="00DD4A8B"/>
    <w:rsid w:val="00DE7FC6"/>
    <w:rsid w:val="00E100E4"/>
    <w:rsid w:val="00E11F4F"/>
    <w:rsid w:val="00E133BC"/>
    <w:rsid w:val="00E22451"/>
    <w:rsid w:val="00E22FB6"/>
    <w:rsid w:val="00E23380"/>
    <w:rsid w:val="00E24E42"/>
    <w:rsid w:val="00E25A92"/>
    <w:rsid w:val="00E346BE"/>
    <w:rsid w:val="00E369D1"/>
    <w:rsid w:val="00E44468"/>
    <w:rsid w:val="00E451FC"/>
    <w:rsid w:val="00E61A40"/>
    <w:rsid w:val="00E63AEB"/>
    <w:rsid w:val="00E671DA"/>
    <w:rsid w:val="00E8476C"/>
    <w:rsid w:val="00E90E45"/>
    <w:rsid w:val="00EB64E1"/>
    <w:rsid w:val="00EC3AEF"/>
    <w:rsid w:val="00EC5C89"/>
    <w:rsid w:val="00EC62AD"/>
    <w:rsid w:val="00ED33EC"/>
    <w:rsid w:val="00ED33F2"/>
    <w:rsid w:val="00ED6CBF"/>
    <w:rsid w:val="00EE2803"/>
    <w:rsid w:val="00EF267E"/>
    <w:rsid w:val="00EF4C53"/>
    <w:rsid w:val="00F062C4"/>
    <w:rsid w:val="00F07549"/>
    <w:rsid w:val="00F112A1"/>
    <w:rsid w:val="00F139B5"/>
    <w:rsid w:val="00F20325"/>
    <w:rsid w:val="00F22898"/>
    <w:rsid w:val="00F31CF7"/>
    <w:rsid w:val="00F34657"/>
    <w:rsid w:val="00F34BE0"/>
    <w:rsid w:val="00F36B53"/>
    <w:rsid w:val="00F474D3"/>
    <w:rsid w:val="00F503E5"/>
    <w:rsid w:val="00F519F4"/>
    <w:rsid w:val="00F5203F"/>
    <w:rsid w:val="00F528A0"/>
    <w:rsid w:val="00F52ABB"/>
    <w:rsid w:val="00F74012"/>
    <w:rsid w:val="00F74649"/>
    <w:rsid w:val="00F82740"/>
    <w:rsid w:val="00F84A28"/>
    <w:rsid w:val="00F84D0E"/>
    <w:rsid w:val="00F9127E"/>
    <w:rsid w:val="00F93187"/>
    <w:rsid w:val="00F95790"/>
    <w:rsid w:val="00F96E84"/>
    <w:rsid w:val="00F96E89"/>
    <w:rsid w:val="00FB3717"/>
    <w:rsid w:val="00FB6567"/>
    <w:rsid w:val="00FB7A6F"/>
    <w:rsid w:val="00FD114D"/>
    <w:rsid w:val="00FD4B33"/>
    <w:rsid w:val="00FD71FD"/>
    <w:rsid w:val="00FE3CD5"/>
    <w:rsid w:val="00FE4AD3"/>
    <w:rsid w:val="00FE61BB"/>
    <w:rsid w:val="00FE7AEB"/>
    <w:rsid w:val="00FF640F"/>
    <w:rsid w:val="00FF7E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61279"/>
  <w15:chartTrackingRefBased/>
  <w15:docId w15:val="{8629ECB8-175F-604B-980A-763124DF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7E"/>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E34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6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6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6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6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6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6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6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6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6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6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6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6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6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6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6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6BE"/>
    <w:rPr>
      <w:rFonts w:eastAsiaTheme="majorEastAsia" w:cstheme="majorBidi"/>
      <w:color w:val="272727" w:themeColor="text1" w:themeTint="D8"/>
    </w:rPr>
  </w:style>
  <w:style w:type="paragraph" w:styleId="Title">
    <w:name w:val="Title"/>
    <w:basedOn w:val="Normal"/>
    <w:next w:val="Normal"/>
    <w:link w:val="TitleChar"/>
    <w:uiPriority w:val="10"/>
    <w:qFormat/>
    <w:rsid w:val="00E346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6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6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6BE"/>
    <w:pPr>
      <w:spacing w:before="160"/>
      <w:jc w:val="center"/>
    </w:pPr>
    <w:rPr>
      <w:i/>
      <w:iCs/>
      <w:color w:val="404040" w:themeColor="text1" w:themeTint="BF"/>
    </w:rPr>
  </w:style>
  <w:style w:type="character" w:customStyle="1" w:styleId="QuoteChar">
    <w:name w:val="Quote Char"/>
    <w:basedOn w:val="DefaultParagraphFont"/>
    <w:link w:val="Quote"/>
    <w:uiPriority w:val="29"/>
    <w:rsid w:val="00E346BE"/>
    <w:rPr>
      <w:i/>
      <w:iCs/>
      <w:color w:val="404040" w:themeColor="text1" w:themeTint="BF"/>
    </w:rPr>
  </w:style>
  <w:style w:type="paragraph" w:styleId="ListParagraph">
    <w:name w:val="List Paragraph"/>
    <w:basedOn w:val="Normal"/>
    <w:uiPriority w:val="34"/>
    <w:qFormat/>
    <w:rsid w:val="00E346BE"/>
    <w:pPr>
      <w:ind w:left="720"/>
      <w:contextualSpacing/>
    </w:pPr>
  </w:style>
  <w:style w:type="character" w:styleId="IntenseEmphasis">
    <w:name w:val="Intense Emphasis"/>
    <w:basedOn w:val="DefaultParagraphFont"/>
    <w:uiPriority w:val="21"/>
    <w:qFormat/>
    <w:rsid w:val="00E346BE"/>
    <w:rPr>
      <w:i/>
      <w:iCs/>
      <w:color w:val="0F4761" w:themeColor="accent1" w:themeShade="BF"/>
    </w:rPr>
  </w:style>
  <w:style w:type="paragraph" w:styleId="IntenseQuote">
    <w:name w:val="Intense Quote"/>
    <w:basedOn w:val="Normal"/>
    <w:next w:val="Normal"/>
    <w:link w:val="IntenseQuoteChar"/>
    <w:uiPriority w:val="30"/>
    <w:qFormat/>
    <w:rsid w:val="00E34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6BE"/>
    <w:rPr>
      <w:i/>
      <w:iCs/>
      <w:color w:val="0F4761" w:themeColor="accent1" w:themeShade="BF"/>
    </w:rPr>
  </w:style>
  <w:style w:type="character" w:styleId="IntenseReference">
    <w:name w:val="Intense Reference"/>
    <w:basedOn w:val="DefaultParagraphFont"/>
    <w:uiPriority w:val="32"/>
    <w:qFormat/>
    <w:rsid w:val="00E346BE"/>
    <w:rPr>
      <w:b/>
      <w:bCs/>
      <w:smallCaps/>
      <w:color w:val="0F4761" w:themeColor="accent1" w:themeShade="BF"/>
      <w:spacing w:val="5"/>
    </w:rPr>
  </w:style>
  <w:style w:type="paragraph" w:styleId="Header">
    <w:name w:val="header"/>
    <w:basedOn w:val="Normal"/>
    <w:link w:val="HeaderChar"/>
    <w:uiPriority w:val="99"/>
    <w:unhideWhenUsed/>
    <w:rsid w:val="00792622"/>
    <w:pPr>
      <w:tabs>
        <w:tab w:val="center" w:pos="4680"/>
        <w:tab w:val="right" w:pos="9360"/>
      </w:tabs>
    </w:pPr>
  </w:style>
  <w:style w:type="character" w:customStyle="1" w:styleId="HeaderChar">
    <w:name w:val="Header Char"/>
    <w:basedOn w:val="DefaultParagraphFont"/>
    <w:link w:val="Header"/>
    <w:uiPriority w:val="99"/>
    <w:rsid w:val="00792622"/>
    <w:rPr>
      <w:rFonts w:ascii="Times New Roman" w:eastAsia="Times New Roman" w:hAnsi="Times New Roman" w:cs="Times New Roman"/>
      <w:kern w:val="0"/>
      <w:lang w:eastAsia="en-US"/>
      <w14:ligatures w14:val="none"/>
    </w:rPr>
  </w:style>
  <w:style w:type="paragraph" w:styleId="Footer">
    <w:name w:val="footer"/>
    <w:basedOn w:val="Normal"/>
    <w:link w:val="FooterChar"/>
    <w:uiPriority w:val="99"/>
    <w:unhideWhenUsed/>
    <w:rsid w:val="00792622"/>
    <w:pPr>
      <w:tabs>
        <w:tab w:val="center" w:pos="4680"/>
        <w:tab w:val="right" w:pos="9360"/>
      </w:tabs>
    </w:pPr>
  </w:style>
  <w:style w:type="character" w:customStyle="1" w:styleId="FooterChar">
    <w:name w:val="Footer Char"/>
    <w:basedOn w:val="DefaultParagraphFont"/>
    <w:link w:val="Footer"/>
    <w:uiPriority w:val="99"/>
    <w:rsid w:val="00792622"/>
    <w:rPr>
      <w:rFonts w:ascii="Times New Roman" w:eastAsia="Times New Roman" w:hAnsi="Times New Roman" w:cs="Times New Roman"/>
      <w:kern w:val="0"/>
      <w:lang w:eastAsia="en-US"/>
      <w14:ligatures w14:val="none"/>
    </w:rPr>
  </w:style>
  <w:style w:type="paragraph" w:styleId="NormalWeb">
    <w:name w:val="Normal (Web)"/>
    <w:basedOn w:val="Normal"/>
    <w:uiPriority w:val="99"/>
    <w:semiHidden/>
    <w:unhideWhenUsed/>
    <w:rsid w:val="00371D4C"/>
  </w:style>
  <w:style w:type="character" w:styleId="CommentReference">
    <w:name w:val="annotation reference"/>
    <w:basedOn w:val="DefaultParagraphFont"/>
    <w:uiPriority w:val="99"/>
    <w:semiHidden/>
    <w:unhideWhenUsed/>
    <w:rsid w:val="00032FE5"/>
    <w:rPr>
      <w:sz w:val="16"/>
      <w:szCs w:val="16"/>
    </w:rPr>
  </w:style>
  <w:style w:type="paragraph" w:styleId="CommentText">
    <w:name w:val="annotation text"/>
    <w:basedOn w:val="Normal"/>
    <w:link w:val="CommentTextChar"/>
    <w:uiPriority w:val="99"/>
    <w:unhideWhenUsed/>
    <w:rsid w:val="00032FE5"/>
    <w:rPr>
      <w:sz w:val="20"/>
      <w:szCs w:val="20"/>
    </w:rPr>
  </w:style>
  <w:style w:type="character" w:customStyle="1" w:styleId="CommentTextChar">
    <w:name w:val="Comment Text Char"/>
    <w:basedOn w:val="DefaultParagraphFont"/>
    <w:link w:val="CommentText"/>
    <w:uiPriority w:val="99"/>
    <w:rsid w:val="00032FE5"/>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032FE5"/>
    <w:rPr>
      <w:b/>
      <w:bCs/>
    </w:rPr>
  </w:style>
  <w:style w:type="character" w:customStyle="1" w:styleId="CommentSubjectChar">
    <w:name w:val="Comment Subject Char"/>
    <w:basedOn w:val="CommentTextChar"/>
    <w:link w:val="CommentSubject"/>
    <w:uiPriority w:val="99"/>
    <w:semiHidden/>
    <w:rsid w:val="00032FE5"/>
    <w:rPr>
      <w:rFonts w:ascii="Times New Roman" w:eastAsia="Times New Roman" w:hAnsi="Times New Roman" w:cs="Times New Roman"/>
      <w:b/>
      <w:bCs/>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517204">
      <w:bodyDiv w:val="1"/>
      <w:marLeft w:val="0"/>
      <w:marRight w:val="0"/>
      <w:marTop w:val="0"/>
      <w:marBottom w:val="0"/>
      <w:divBdr>
        <w:top w:val="none" w:sz="0" w:space="0" w:color="auto"/>
        <w:left w:val="none" w:sz="0" w:space="0" w:color="auto"/>
        <w:bottom w:val="none" w:sz="0" w:space="0" w:color="auto"/>
        <w:right w:val="none" w:sz="0" w:space="0" w:color="auto"/>
      </w:divBdr>
    </w:div>
    <w:div w:id="1364018177">
      <w:bodyDiv w:val="1"/>
      <w:marLeft w:val="0"/>
      <w:marRight w:val="0"/>
      <w:marTop w:val="0"/>
      <w:marBottom w:val="0"/>
      <w:divBdr>
        <w:top w:val="none" w:sz="0" w:space="0" w:color="auto"/>
        <w:left w:val="none" w:sz="0" w:space="0" w:color="auto"/>
        <w:bottom w:val="none" w:sz="0" w:space="0" w:color="auto"/>
        <w:right w:val="none" w:sz="0" w:space="0" w:color="auto"/>
      </w:divBdr>
    </w:div>
    <w:div w:id="1370454809">
      <w:bodyDiv w:val="1"/>
      <w:marLeft w:val="0"/>
      <w:marRight w:val="0"/>
      <w:marTop w:val="0"/>
      <w:marBottom w:val="0"/>
      <w:divBdr>
        <w:top w:val="none" w:sz="0" w:space="0" w:color="auto"/>
        <w:left w:val="none" w:sz="0" w:space="0" w:color="auto"/>
        <w:bottom w:val="none" w:sz="0" w:space="0" w:color="auto"/>
        <w:right w:val="none" w:sz="0" w:space="0" w:color="auto"/>
      </w:divBdr>
    </w:div>
    <w:div w:id="13780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5</Pages>
  <Words>1635</Words>
  <Characters>9273</Characters>
  <Application>Microsoft Office Word</Application>
  <DocSecurity>0</DocSecurity>
  <Lines>210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McGuire</dc:creator>
  <cp:keywords/>
  <dc:description/>
  <cp:lastModifiedBy>Michelle Marin</cp:lastModifiedBy>
  <cp:revision>28</cp:revision>
  <cp:lastPrinted>2026-02-13T16:34:00Z</cp:lastPrinted>
  <dcterms:created xsi:type="dcterms:W3CDTF">2026-02-25T23:23:00Z</dcterms:created>
  <dcterms:modified xsi:type="dcterms:W3CDTF">2026-03-02T17:47:00Z</dcterms:modified>
</cp:coreProperties>
</file>